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A6B8A" w14:textId="4B83DC69" w:rsidR="00724414" w:rsidRDefault="00724414" w:rsidP="005C4DB2">
      <w:pPr>
        <w:rPr>
          <w:b/>
          <w:bCs/>
          <w:sz w:val="36"/>
          <w:szCs w:val="36"/>
        </w:rPr>
      </w:pPr>
      <w:r>
        <w:rPr>
          <w:b/>
          <w:bCs/>
          <w:sz w:val="36"/>
          <w:szCs w:val="36"/>
        </w:rPr>
        <w:t xml:space="preserve">Letter of Intent </w:t>
      </w:r>
      <w:r w:rsidR="00C8054D">
        <w:rPr>
          <w:b/>
          <w:bCs/>
          <w:sz w:val="36"/>
          <w:szCs w:val="36"/>
        </w:rPr>
        <w:t xml:space="preserve">(LI) </w:t>
      </w:r>
      <w:r>
        <w:rPr>
          <w:b/>
          <w:bCs/>
          <w:sz w:val="36"/>
          <w:szCs w:val="36"/>
        </w:rPr>
        <w:t>to bid to Host EPNS Congress 202</w:t>
      </w:r>
      <w:r w:rsidR="00C8054D">
        <w:rPr>
          <w:b/>
          <w:bCs/>
          <w:sz w:val="36"/>
          <w:szCs w:val="36"/>
        </w:rPr>
        <w:t>5</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15"/>
        <w:gridCol w:w="5601"/>
      </w:tblGrid>
      <w:tr w:rsidR="00724414" w:rsidRPr="004E0614" w14:paraId="216554EB" w14:textId="77777777">
        <w:tc>
          <w:tcPr>
            <w:tcW w:w="3415" w:type="dxa"/>
          </w:tcPr>
          <w:p w14:paraId="1075F70F" w14:textId="77777777" w:rsidR="00724414" w:rsidRPr="004E0614" w:rsidRDefault="00724414" w:rsidP="004E0614">
            <w:pPr>
              <w:spacing w:after="0" w:line="240" w:lineRule="auto"/>
            </w:pPr>
            <w:r w:rsidRPr="004E0614">
              <w:rPr>
                <w:sz w:val="24"/>
                <w:szCs w:val="24"/>
              </w:rPr>
              <w:t>Country</w:t>
            </w:r>
          </w:p>
        </w:tc>
        <w:tc>
          <w:tcPr>
            <w:tcW w:w="5601" w:type="dxa"/>
          </w:tcPr>
          <w:p w14:paraId="1893BA4A" w14:textId="77777777" w:rsidR="00724414" w:rsidRPr="004E0614" w:rsidRDefault="00724414" w:rsidP="004E0614">
            <w:pPr>
              <w:spacing w:after="0" w:line="240" w:lineRule="auto"/>
              <w:rPr>
                <w:b/>
                <w:bCs/>
                <w:sz w:val="28"/>
                <w:szCs w:val="28"/>
              </w:rPr>
            </w:pPr>
          </w:p>
          <w:p w14:paraId="765E796E" w14:textId="2F316A1D" w:rsidR="00724414" w:rsidRPr="004E0614" w:rsidRDefault="00724414" w:rsidP="004E0614">
            <w:pPr>
              <w:spacing w:after="0" w:line="240" w:lineRule="auto"/>
              <w:rPr>
                <w:b/>
                <w:bCs/>
                <w:sz w:val="28"/>
                <w:szCs w:val="28"/>
              </w:rPr>
            </w:pPr>
          </w:p>
        </w:tc>
      </w:tr>
      <w:tr w:rsidR="00724414" w:rsidRPr="004E0614" w14:paraId="7C59F8C1" w14:textId="77777777">
        <w:trPr>
          <w:trHeight w:val="596"/>
        </w:trPr>
        <w:tc>
          <w:tcPr>
            <w:tcW w:w="3415" w:type="dxa"/>
          </w:tcPr>
          <w:p w14:paraId="47777AD6" w14:textId="77777777" w:rsidR="00724414" w:rsidRPr="004E0614" w:rsidRDefault="00724414" w:rsidP="004E0614">
            <w:pPr>
              <w:spacing w:after="0" w:line="240" w:lineRule="auto"/>
              <w:rPr>
                <w:sz w:val="24"/>
                <w:szCs w:val="24"/>
              </w:rPr>
            </w:pPr>
            <w:r w:rsidRPr="004E0614">
              <w:rPr>
                <w:sz w:val="24"/>
                <w:szCs w:val="24"/>
              </w:rPr>
              <w:t>City</w:t>
            </w:r>
          </w:p>
        </w:tc>
        <w:tc>
          <w:tcPr>
            <w:tcW w:w="5601" w:type="dxa"/>
          </w:tcPr>
          <w:p w14:paraId="4DB037D0" w14:textId="15C0997B" w:rsidR="00724414" w:rsidRPr="005853D2" w:rsidRDefault="00724414" w:rsidP="004E0614">
            <w:pPr>
              <w:spacing w:after="0" w:line="240" w:lineRule="auto"/>
              <w:rPr>
                <w:b/>
                <w:sz w:val="24"/>
                <w:szCs w:val="24"/>
              </w:rPr>
            </w:pPr>
          </w:p>
        </w:tc>
      </w:tr>
      <w:tr w:rsidR="00724414" w:rsidRPr="004E0614" w14:paraId="293D4FFB" w14:textId="77777777">
        <w:trPr>
          <w:trHeight w:val="596"/>
        </w:trPr>
        <w:tc>
          <w:tcPr>
            <w:tcW w:w="3415" w:type="dxa"/>
          </w:tcPr>
          <w:p w14:paraId="22A90E48" w14:textId="77777777" w:rsidR="00724414" w:rsidRPr="004E0614" w:rsidRDefault="00724414" w:rsidP="004E0614">
            <w:pPr>
              <w:spacing w:after="0" w:line="240" w:lineRule="auto"/>
              <w:rPr>
                <w:sz w:val="24"/>
                <w:szCs w:val="24"/>
              </w:rPr>
            </w:pPr>
            <w:r w:rsidRPr="004E0614">
              <w:rPr>
                <w:sz w:val="24"/>
                <w:szCs w:val="24"/>
              </w:rPr>
              <w:t>Name and email address of local organising committee chair</w:t>
            </w:r>
          </w:p>
          <w:p w14:paraId="4A95B7E6" w14:textId="77777777" w:rsidR="00724414" w:rsidRPr="004E0614" w:rsidRDefault="00724414" w:rsidP="004E0614">
            <w:pPr>
              <w:spacing w:after="0" w:line="240" w:lineRule="auto"/>
              <w:rPr>
                <w:sz w:val="24"/>
                <w:szCs w:val="24"/>
              </w:rPr>
            </w:pPr>
          </w:p>
        </w:tc>
        <w:tc>
          <w:tcPr>
            <w:tcW w:w="5601" w:type="dxa"/>
          </w:tcPr>
          <w:p w14:paraId="20424427" w14:textId="0FC6B3B1" w:rsidR="00724414" w:rsidRPr="005853D2" w:rsidRDefault="00724414" w:rsidP="005853D2">
            <w:pPr>
              <w:spacing w:after="0" w:line="240" w:lineRule="auto"/>
              <w:rPr>
                <w:b/>
                <w:sz w:val="24"/>
                <w:szCs w:val="24"/>
              </w:rPr>
            </w:pPr>
          </w:p>
        </w:tc>
      </w:tr>
      <w:tr w:rsidR="00724414" w:rsidRPr="004E0614" w14:paraId="7E13AE06" w14:textId="77777777">
        <w:trPr>
          <w:trHeight w:val="596"/>
        </w:trPr>
        <w:tc>
          <w:tcPr>
            <w:tcW w:w="3415" w:type="dxa"/>
          </w:tcPr>
          <w:p w14:paraId="3032126C" w14:textId="2C157381" w:rsidR="00724414" w:rsidRPr="004E0614" w:rsidRDefault="00724414" w:rsidP="00390289">
            <w:pPr>
              <w:spacing w:after="0" w:line="240" w:lineRule="auto"/>
              <w:rPr>
                <w:sz w:val="24"/>
                <w:szCs w:val="24"/>
              </w:rPr>
            </w:pPr>
            <w:r w:rsidRPr="004E0614">
              <w:rPr>
                <w:sz w:val="24"/>
                <w:szCs w:val="24"/>
              </w:rPr>
              <w:t>Briefly, why are you bidding for EPNS Congress 202</w:t>
            </w:r>
            <w:r w:rsidR="000E3331">
              <w:rPr>
                <w:sz w:val="24"/>
                <w:szCs w:val="24"/>
              </w:rPr>
              <w:t>5</w:t>
            </w:r>
            <w:r w:rsidRPr="004E0614">
              <w:rPr>
                <w:sz w:val="24"/>
                <w:szCs w:val="24"/>
              </w:rPr>
              <w:t xml:space="preserve"> (max 100 words)</w:t>
            </w:r>
          </w:p>
        </w:tc>
        <w:tc>
          <w:tcPr>
            <w:tcW w:w="5601" w:type="dxa"/>
          </w:tcPr>
          <w:p w14:paraId="0BF98298" w14:textId="54E85289" w:rsidR="000F654C" w:rsidRPr="000F654C" w:rsidRDefault="000F654C" w:rsidP="00463E09">
            <w:pPr>
              <w:autoSpaceDE w:val="0"/>
              <w:autoSpaceDN w:val="0"/>
              <w:adjustRightInd w:val="0"/>
              <w:spacing w:after="0" w:line="240" w:lineRule="auto"/>
              <w:rPr>
                <w:b/>
                <w:sz w:val="24"/>
                <w:szCs w:val="24"/>
                <w:lang w:val="en-AU"/>
              </w:rPr>
            </w:pPr>
          </w:p>
        </w:tc>
      </w:tr>
      <w:tr w:rsidR="00724414" w:rsidRPr="004E0614" w14:paraId="3BB9FC12" w14:textId="77777777">
        <w:trPr>
          <w:trHeight w:val="596"/>
        </w:trPr>
        <w:tc>
          <w:tcPr>
            <w:tcW w:w="3415" w:type="dxa"/>
          </w:tcPr>
          <w:p w14:paraId="54080DD8" w14:textId="77777777" w:rsidR="00724414" w:rsidRPr="004E0614" w:rsidRDefault="00724414" w:rsidP="004E0614">
            <w:pPr>
              <w:spacing w:after="0" w:line="240" w:lineRule="auto"/>
              <w:rPr>
                <w:sz w:val="24"/>
                <w:szCs w:val="24"/>
              </w:rPr>
            </w:pPr>
            <w:r w:rsidRPr="004E0614">
              <w:rPr>
                <w:sz w:val="24"/>
                <w:szCs w:val="24"/>
              </w:rPr>
              <w:t>What time of year would you propose the congress takes place?</w:t>
            </w:r>
          </w:p>
        </w:tc>
        <w:tc>
          <w:tcPr>
            <w:tcW w:w="5601" w:type="dxa"/>
          </w:tcPr>
          <w:p w14:paraId="52EBD0E6" w14:textId="503BC01E" w:rsidR="00724414" w:rsidRPr="00463E09" w:rsidRDefault="00724414" w:rsidP="00CE285D">
            <w:pPr>
              <w:pStyle w:val="NormalWeb"/>
              <w:shd w:val="clear" w:color="auto" w:fill="FFFFFF"/>
              <w:spacing w:before="0" w:beforeAutospacing="0" w:after="0" w:afterAutospacing="0"/>
              <w:rPr>
                <w:rFonts w:ascii="Calibri" w:hAnsi="Calibri" w:cs="Calibri"/>
                <w:b/>
                <w:lang w:val="en-AU" w:eastAsia="nl-NL"/>
              </w:rPr>
            </w:pPr>
          </w:p>
        </w:tc>
      </w:tr>
      <w:tr w:rsidR="00155079" w:rsidRPr="004E0614" w14:paraId="3B907485" w14:textId="77777777">
        <w:trPr>
          <w:trHeight w:val="596"/>
        </w:trPr>
        <w:tc>
          <w:tcPr>
            <w:tcW w:w="3415" w:type="dxa"/>
          </w:tcPr>
          <w:p w14:paraId="69080352" w14:textId="77777777" w:rsidR="00155079" w:rsidRPr="004E0614" w:rsidRDefault="00155079" w:rsidP="004E0614">
            <w:pPr>
              <w:spacing w:after="0" w:line="240" w:lineRule="auto"/>
              <w:rPr>
                <w:sz w:val="24"/>
                <w:szCs w:val="24"/>
              </w:rPr>
            </w:pPr>
            <w:r w:rsidRPr="004E0614">
              <w:rPr>
                <w:sz w:val="24"/>
                <w:szCs w:val="24"/>
              </w:rPr>
              <w:t>What is your chosen venue?</w:t>
            </w:r>
          </w:p>
        </w:tc>
        <w:tc>
          <w:tcPr>
            <w:tcW w:w="5601" w:type="dxa"/>
          </w:tcPr>
          <w:p w14:paraId="514412C2" w14:textId="184913A5" w:rsidR="00155079" w:rsidRPr="00155079" w:rsidRDefault="00155079" w:rsidP="001F436A">
            <w:pPr>
              <w:spacing w:after="0" w:line="240" w:lineRule="auto"/>
              <w:rPr>
                <w:b/>
                <w:sz w:val="24"/>
                <w:szCs w:val="24"/>
              </w:rPr>
            </w:pPr>
          </w:p>
        </w:tc>
      </w:tr>
      <w:tr w:rsidR="00155079" w:rsidRPr="004E0614" w14:paraId="5E0A4E50" w14:textId="77777777">
        <w:trPr>
          <w:trHeight w:val="596"/>
        </w:trPr>
        <w:tc>
          <w:tcPr>
            <w:tcW w:w="3415" w:type="dxa"/>
          </w:tcPr>
          <w:p w14:paraId="2FD2D634" w14:textId="77777777" w:rsidR="00155079" w:rsidRPr="004E0614" w:rsidRDefault="00155079" w:rsidP="004E0614">
            <w:pPr>
              <w:spacing w:after="0" w:line="240" w:lineRule="auto"/>
              <w:rPr>
                <w:sz w:val="24"/>
                <w:szCs w:val="24"/>
              </w:rPr>
            </w:pPr>
            <w:r w:rsidRPr="004E0614">
              <w:rPr>
                <w:sz w:val="24"/>
                <w:szCs w:val="24"/>
              </w:rPr>
              <w:t>Distance of venue from nearest international airport?</w:t>
            </w:r>
          </w:p>
        </w:tc>
        <w:tc>
          <w:tcPr>
            <w:tcW w:w="5601" w:type="dxa"/>
          </w:tcPr>
          <w:p w14:paraId="46705218" w14:textId="46835338" w:rsidR="00155079" w:rsidRPr="005853D2" w:rsidRDefault="00155079" w:rsidP="00463E09">
            <w:pPr>
              <w:spacing w:after="0" w:line="240" w:lineRule="auto"/>
              <w:rPr>
                <w:b/>
                <w:sz w:val="24"/>
                <w:szCs w:val="24"/>
              </w:rPr>
            </w:pPr>
          </w:p>
        </w:tc>
      </w:tr>
      <w:tr w:rsidR="00155079" w:rsidRPr="004E0614" w14:paraId="657A5D0F" w14:textId="77777777">
        <w:trPr>
          <w:trHeight w:val="596"/>
        </w:trPr>
        <w:tc>
          <w:tcPr>
            <w:tcW w:w="3415" w:type="dxa"/>
          </w:tcPr>
          <w:p w14:paraId="4C6B4CF8" w14:textId="77777777" w:rsidR="00155079" w:rsidRPr="004E0614" w:rsidRDefault="00155079" w:rsidP="004E0614">
            <w:pPr>
              <w:spacing w:after="0" w:line="240" w:lineRule="auto"/>
              <w:rPr>
                <w:sz w:val="24"/>
                <w:szCs w:val="24"/>
              </w:rPr>
            </w:pPr>
            <w:r w:rsidRPr="004E0614">
              <w:rPr>
                <w:sz w:val="24"/>
                <w:szCs w:val="24"/>
              </w:rPr>
              <w:t>What is the maximum number of participants which the venue can hold, and briefly what are the main room sizes?</w:t>
            </w:r>
          </w:p>
        </w:tc>
        <w:tc>
          <w:tcPr>
            <w:tcW w:w="5601" w:type="dxa"/>
          </w:tcPr>
          <w:p w14:paraId="088806D2" w14:textId="1C7A4D51" w:rsidR="00155079" w:rsidRPr="00155079" w:rsidRDefault="00155079" w:rsidP="001F436A">
            <w:pPr>
              <w:spacing w:after="0" w:line="240" w:lineRule="auto"/>
              <w:rPr>
                <w:b/>
                <w:sz w:val="24"/>
                <w:szCs w:val="24"/>
              </w:rPr>
            </w:pPr>
          </w:p>
        </w:tc>
      </w:tr>
      <w:tr w:rsidR="00155079" w:rsidRPr="004E0614" w14:paraId="62587F57" w14:textId="77777777">
        <w:trPr>
          <w:trHeight w:val="596"/>
        </w:trPr>
        <w:tc>
          <w:tcPr>
            <w:tcW w:w="3415" w:type="dxa"/>
          </w:tcPr>
          <w:p w14:paraId="1880EEF5" w14:textId="2AAF76CE" w:rsidR="00155079" w:rsidRPr="004E0614" w:rsidRDefault="00155079" w:rsidP="004E0614">
            <w:pPr>
              <w:spacing w:after="0" w:line="240" w:lineRule="auto"/>
              <w:rPr>
                <w:sz w:val="24"/>
                <w:szCs w:val="24"/>
              </w:rPr>
            </w:pPr>
            <w:r w:rsidRPr="004E0614">
              <w:rPr>
                <w:sz w:val="24"/>
                <w:szCs w:val="24"/>
              </w:rPr>
              <w:t>What is the price range/general location of the hotels in the local area?</w:t>
            </w:r>
          </w:p>
        </w:tc>
        <w:tc>
          <w:tcPr>
            <w:tcW w:w="5601" w:type="dxa"/>
          </w:tcPr>
          <w:p w14:paraId="517A77F3" w14:textId="3FA75FCA" w:rsidR="00155079" w:rsidRPr="005853D2" w:rsidRDefault="00155079" w:rsidP="00567744">
            <w:pPr>
              <w:spacing w:after="0" w:line="240" w:lineRule="auto"/>
              <w:jc w:val="both"/>
              <w:rPr>
                <w:b/>
                <w:sz w:val="24"/>
                <w:szCs w:val="24"/>
              </w:rPr>
            </w:pPr>
          </w:p>
        </w:tc>
      </w:tr>
      <w:tr w:rsidR="00155079" w:rsidRPr="004E0614" w14:paraId="5C5BAE4C" w14:textId="77777777">
        <w:trPr>
          <w:trHeight w:val="596"/>
        </w:trPr>
        <w:tc>
          <w:tcPr>
            <w:tcW w:w="3415" w:type="dxa"/>
          </w:tcPr>
          <w:p w14:paraId="1B5EBF1A" w14:textId="10C801BD" w:rsidR="00155079" w:rsidRPr="004E0614" w:rsidRDefault="00155079" w:rsidP="00DA1837">
            <w:pPr>
              <w:spacing w:after="0" w:line="240" w:lineRule="auto"/>
              <w:rPr>
                <w:sz w:val="24"/>
                <w:szCs w:val="24"/>
              </w:rPr>
            </w:pPr>
            <w:r w:rsidRPr="004E0614">
              <w:rPr>
                <w:sz w:val="24"/>
                <w:szCs w:val="24"/>
              </w:rPr>
              <w:t>Briefly, what ideas do you have for the scientific programme? (max 100 words)</w:t>
            </w:r>
            <w:r w:rsidR="00DA1837">
              <w:rPr>
                <w:sz w:val="24"/>
                <w:szCs w:val="24"/>
              </w:rPr>
              <w:t xml:space="preserve"> This is an important factor considered during the selection process. </w:t>
            </w:r>
          </w:p>
        </w:tc>
        <w:tc>
          <w:tcPr>
            <w:tcW w:w="5601" w:type="dxa"/>
          </w:tcPr>
          <w:p w14:paraId="1CD617CC" w14:textId="1312AE23" w:rsidR="00155079" w:rsidRPr="00155079" w:rsidRDefault="00155079" w:rsidP="00567744">
            <w:pPr>
              <w:spacing w:before="100" w:beforeAutospacing="1" w:after="100" w:afterAutospacing="1" w:line="240" w:lineRule="auto"/>
              <w:jc w:val="both"/>
              <w:rPr>
                <w:b/>
                <w:sz w:val="24"/>
                <w:szCs w:val="24"/>
              </w:rPr>
            </w:pPr>
          </w:p>
        </w:tc>
      </w:tr>
    </w:tbl>
    <w:p w14:paraId="443A747F" w14:textId="1197A2EA" w:rsidR="00724414" w:rsidRDefault="00724414" w:rsidP="00B13328">
      <w:pPr>
        <w:spacing w:after="0"/>
        <w:rPr>
          <w:b/>
          <w:bCs/>
          <w:sz w:val="28"/>
          <w:szCs w:val="28"/>
        </w:rPr>
      </w:pPr>
    </w:p>
    <w:p w14:paraId="0151A6CE" w14:textId="77777777" w:rsidR="00E00943" w:rsidRPr="00B13328" w:rsidRDefault="00E00943" w:rsidP="00B13328">
      <w:pPr>
        <w:spacing w:after="0"/>
        <w:rPr>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1345"/>
        <w:gridCol w:w="3614"/>
        <w:gridCol w:w="995"/>
      </w:tblGrid>
      <w:tr w:rsidR="00724414" w:rsidRPr="000E3331" w14:paraId="1508B2E7" w14:textId="77777777" w:rsidTr="00C8054D">
        <w:tc>
          <w:tcPr>
            <w:tcW w:w="8748" w:type="dxa"/>
            <w:gridSpan w:val="3"/>
          </w:tcPr>
          <w:p w14:paraId="0F78B7B0" w14:textId="39AF6C7E" w:rsidR="00724414" w:rsidRPr="000E3331" w:rsidRDefault="00724414" w:rsidP="004E0614">
            <w:pPr>
              <w:spacing w:after="0" w:line="240" w:lineRule="auto"/>
              <w:rPr>
                <w:sz w:val="24"/>
                <w:szCs w:val="24"/>
              </w:rPr>
            </w:pPr>
            <w:r w:rsidRPr="000E3331">
              <w:rPr>
                <w:sz w:val="24"/>
                <w:szCs w:val="24"/>
              </w:rPr>
              <w:t xml:space="preserve">The National/Regional Association or Society of Paediatric Neurology supports the </w:t>
            </w:r>
            <w:r w:rsidR="00C8054D" w:rsidRPr="000E3331">
              <w:rPr>
                <w:sz w:val="24"/>
                <w:szCs w:val="24"/>
              </w:rPr>
              <w:t>LI</w:t>
            </w:r>
          </w:p>
        </w:tc>
        <w:tc>
          <w:tcPr>
            <w:tcW w:w="268" w:type="dxa"/>
          </w:tcPr>
          <w:p w14:paraId="252B9BE7" w14:textId="484FC6C2" w:rsidR="00724414" w:rsidRPr="000E3331" w:rsidRDefault="001F50B8" w:rsidP="005853D2">
            <w:pPr>
              <w:spacing w:after="0" w:line="240" w:lineRule="auto"/>
              <w:jc w:val="center"/>
              <w:rPr>
                <w:b/>
                <w:sz w:val="24"/>
                <w:szCs w:val="24"/>
              </w:rPr>
            </w:pPr>
            <w:r w:rsidRPr="000E3331">
              <w:rPr>
                <w:b/>
                <w:sz w:val="24"/>
                <w:szCs w:val="24"/>
              </w:rPr>
              <w:t>YES/NO</w:t>
            </w:r>
          </w:p>
        </w:tc>
      </w:tr>
      <w:tr w:rsidR="00724414" w:rsidRPr="000E3331" w14:paraId="6137B04C" w14:textId="77777777" w:rsidTr="00C8054D">
        <w:tc>
          <w:tcPr>
            <w:tcW w:w="4779" w:type="dxa"/>
            <w:gridSpan w:val="2"/>
          </w:tcPr>
          <w:p w14:paraId="4250382B" w14:textId="4BF6BFCF" w:rsidR="00724414" w:rsidRPr="000E3331" w:rsidRDefault="00724414" w:rsidP="004E0614">
            <w:pPr>
              <w:spacing w:after="0" w:line="240" w:lineRule="auto"/>
              <w:rPr>
                <w:sz w:val="24"/>
                <w:szCs w:val="24"/>
              </w:rPr>
            </w:pPr>
            <w:r w:rsidRPr="000E3331">
              <w:rPr>
                <w:sz w:val="24"/>
                <w:szCs w:val="24"/>
              </w:rPr>
              <w:t xml:space="preserve">Name of National/Regional Association or Society of Paediatric Neurology </w:t>
            </w:r>
          </w:p>
        </w:tc>
        <w:tc>
          <w:tcPr>
            <w:tcW w:w="4237" w:type="dxa"/>
            <w:gridSpan w:val="2"/>
          </w:tcPr>
          <w:p w14:paraId="1A87A7A9" w14:textId="3788EB1A" w:rsidR="00724414" w:rsidRPr="000E3331" w:rsidRDefault="00724414" w:rsidP="004E0614">
            <w:pPr>
              <w:spacing w:after="0" w:line="240" w:lineRule="auto"/>
              <w:jc w:val="center"/>
              <w:rPr>
                <w:b/>
                <w:sz w:val="24"/>
                <w:szCs w:val="24"/>
              </w:rPr>
            </w:pPr>
          </w:p>
        </w:tc>
      </w:tr>
      <w:tr w:rsidR="00C8054D" w:rsidRPr="000E3331" w14:paraId="2D2F33E6" w14:textId="77777777" w:rsidTr="006D2E63">
        <w:trPr>
          <w:trHeight w:val="311"/>
        </w:trPr>
        <w:tc>
          <w:tcPr>
            <w:tcW w:w="8748" w:type="dxa"/>
            <w:gridSpan w:val="3"/>
          </w:tcPr>
          <w:p w14:paraId="3AB8B70F" w14:textId="4AFF4B5D" w:rsidR="00C8054D" w:rsidRPr="000E3331" w:rsidRDefault="003A4827" w:rsidP="00BF5992">
            <w:pPr>
              <w:spacing w:after="0" w:line="240" w:lineRule="auto"/>
              <w:rPr>
                <w:sz w:val="24"/>
                <w:szCs w:val="24"/>
              </w:rPr>
            </w:pPr>
            <w:r w:rsidRPr="003A4827">
              <w:rPr>
                <w:b/>
                <w:bCs/>
                <w:color w:val="FF0000"/>
                <w:sz w:val="24"/>
                <w:szCs w:val="24"/>
              </w:rPr>
              <w:t>MANDATORY</w:t>
            </w:r>
            <w:r>
              <w:rPr>
                <w:sz w:val="24"/>
                <w:szCs w:val="24"/>
              </w:rPr>
              <w:t xml:space="preserve"> </w:t>
            </w:r>
            <w:r w:rsidR="00C8054D" w:rsidRPr="000E3331">
              <w:rPr>
                <w:sz w:val="24"/>
                <w:szCs w:val="24"/>
              </w:rPr>
              <w:t xml:space="preserve">A letter of support from the President of the </w:t>
            </w:r>
            <w:r>
              <w:rPr>
                <w:sz w:val="24"/>
                <w:szCs w:val="24"/>
              </w:rPr>
              <w:t xml:space="preserve">National </w:t>
            </w:r>
            <w:r w:rsidR="00C8054D" w:rsidRPr="000E3331">
              <w:rPr>
                <w:sz w:val="24"/>
                <w:szCs w:val="24"/>
              </w:rPr>
              <w:t>Society has been sent with this LI</w:t>
            </w:r>
          </w:p>
        </w:tc>
        <w:tc>
          <w:tcPr>
            <w:tcW w:w="268" w:type="dxa"/>
          </w:tcPr>
          <w:p w14:paraId="5B537EAA" w14:textId="6BBA20D7" w:rsidR="00C8054D" w:rsidRPr="000E3331" w:rsidRDefault="00C8054D" w:rsidP="006D2E63">
            <w:pPr>
              <w:spacing w:after="0" w:line="240" w:lineRule="auto"/>
              <w:jc w:val="center"/>
              <w:rPr>
                <w:b/>
                <w:sz w:val="24"/>
                <w:szCs w:val="24"/>
              </w:rPr>
            </w:pPr>
            <w:r w:rsidRPr="000E3331">
              <w:rPr>
                <w:b/>
                <w:sz w:val="24"/>
                <w:szCs w:val="24"/>
              </w:rPr>
              <w:t>YES/NO</w:t>
            </w:r>
          </w:p>
        </w:tc>
      </w:tr>
      <w:tr w:rsidR="00E7272F" w:rsidRPr="000E3331" w14:paraId="2FE93270" w14:textId="77777777" w:rsidTr="00C8054D">
        <w:tc>
          <w:tcPr>
            <w:tcW w:w="8748" w:type="dxa"/>
            <w:gridSpan w:val="3"/>
          </w:tcPr>
          <w:p w14:paraId="6410DDF2" w14:textId="4514B131" w:rsidR="00E7272F" w:rsidRPr="000E3331" w:rsidRDefault="003A4827" w:rsidP="00BF5992">
            <w:pPr>
              <w:spacing w:after="0" w:line="240" w:lineRule="auto"/>
              <w:rPr>
                <w:sz w:val="24"/>
                <w:szCs w:val="24"/>
              </w:rPr>
            </w:pPr>
            <w:r w:rsidRPr="003A4827">
              <w:rPr>
                <w:b/>
                <w:bCs/>
                <w:color w:val="FF0000"/>
                <w:sz w:val="24"/>
                <w:szCs w:val="24"/>
              </w:rPr>
              <w:t>MANDATORY</w:t>
            </w:r>
            <w:r w:rsidRPr="000E3331">
              <w:rPr>
                <w:sz w:val="24"/>
                <w:szCs w:val="24"/>
              </w:rPr>
              <w:t xml:space="preserve"> </w:t>
            </w:r>
            <w:r w:rsidR="00E7272F" w:rsidRPr="000E3331">
              <w:rPr>
                <w:sz w:val="24"/>
                <w:szCs w:val="24"/>
              </w:rPr>
              <w:t xml:space="preserve">A letter of support from the </w:t>
            </w:r>
            <w:r w:rsidR="009647C0">
              <w:rPr>
                <w:sz w:val="24"/>
                <w:szCs w:val="24"/>
              </w:rPr>
              <w:t>N</w:t>
            </w:r>
            <w:r w:rsidR="00ED0424" w:rsidRPr="000E3331">
              <w:rPr>
                <w:sz w:val="24"/>
                <w:szCs w:val="24"/>
              </w:rPr>
              <w:t xml:space="preserve">ational </w:t>
            </w:r>
            <w:r w:rsidR="009647C0">
              <w:rPr>
                <w:sz w:val="24"/>
                <w:szCs w:val="24"/>
              </w:rPr>
              <w:t>Training Adviser</w:t>
            </w:r>
            <w:r w:rsidR="00ED0424" w:rsidRPr="000E3331">
              <w:rPr>
                <w:sz w:val="24"/>
                <w:szCs w:val="24"/>
              </w:rPr>
              <w:t xml:space="preserve"> (C N A</w:t>
            </w:r>
            <w:r w:rsidR="009647C0">
              <w:rPr>
                <w:sz w:val="24"/>
                <w:szCs w:val="24"/>
              </w:rPr>
              <w:t xml:space="preserve"> rep</w:t>
            </w:r>
            <w:r w:rsidR="00ED0424" w:rsidRPr="000E3331">
              <w:rPr>
                <w:sz w:val="24"/>
                <w:szCs w:val="24"/>
              </w:rPr>
              <w:t xml:space="preserve">) </w:t>
            </w:r>
            <w:r w:rsidR="006D2E63" w:rsidRPr="000E3331">
              <w:rPr>
                <w:sz w:val="24"/>
                <w:szCs w:val="24"/>
              </w:rPr>
              <w:t>has been sent with this LI</w:t>
            </w:r>
            <w:r w:rsidR="004223A2">
              <w:rPr>
                <w:sz w:val="24"/>
                <w:szCs w:val="24"/>
              </w:rPr>
              <w:t xml:space="preserve"> (email </w:t>
            </w:r>
            <w:hyperlink r:id="rId10" w:history="1">
              <w:r w:rsidR="004223A2" w:rsidRPr="00E16FA8">
                <w:rPr>
                  <w:rStyle w:val="Hyperlink"/>
                  <w:sz w:val="24"/>
                  <w:szCs w:val="24"/>
                </w:rPr>
                <w:t>info@epns.info</w:t>
              </w:r>
            </w:hyperlink>
            <w:r w:rsidR="004223A2">
              <w:rPr>
                <w:sz w:val="24"/>
                <w:szCs w:val="24"/>
              </w:rPr>
              <w:t xml:space="preserve"> if more information required)</w:t>
            </w:r>
          </w:p>
        </w:tc>
        <w:tc>
          <w:tcPr>
            <w:tcW w:w="268" w:type="dxa"/>
          </w:tcPr>
          <w:p w14:paraId="761F7570" w14:textId="16DFBFC3" w:rsidR="00E7272F" w:rsidRPr="000E3331" w:rsidRDefault="006D2E63" w:rsidP="00C8054D">
            <w:pPr>
              <w:spacing w:after="0" w:line="240" w:lineRule="auto"/>
              <w:jc w:val="center"/>
              <w:rPr>
                <w:b/>
                <w:sz w:val="24"/>
                <w:szCs w:val="24"/>
              </w:rPr>
            </w:pPr>
            <w:r w:rsidRPr="000E3331">
              <w:rPr>
                <w:b/>
                <w:sz w:val="24"/>
                <w:szCs w:val="24"/>
              </w:rPr>
              <w:t>YES/NO</w:t>
            </w:r>
          </w:p>
        </w:tc>
      </w:tr>
      <w:tr w:rsidR="00724414" w:rsidRPr="000E3331" w14:paraId="58B9E76B" w14:textId="77777777" w:rsidTr="00C8054D">
        <w:tc>
          <w:tcPr>
            <w:tcW w:w="8748" w:type="dxa"/>
            <w:gridSpan w:val="3"/>
          </w:tcPr>
          <w:p w14:paraId="4D7B2842" w14:textId="6682CB67" w:rsidR="00724414" w:rsidRPr="000E3331" w:rsidRDefault="00724414" w:rsidP="00C8054D">
            <w:pPr>
              <w:pStyle w:val="ListParagraph"/>
              <w:spacing w:after="0" w:line="240" w:lineRule="auto"/>
              <w:ind w:left="0"/>
              <w:rPr>
                <w:sz w:val="24"/>
                <w:szCs w:val="24"/>
                <w:lang w:val="en-GB"/>
              </w:rPr>
            </w:pPr>
            <w:r w:rsidRPr="000E3331">
              <w:rPr>
                <w:sz w:val="24"/>
                <w:szCs w:val="24"/>
              </w:rPr>
              <w:lastRenderedPageBreak/>
              <w:t xml:space="preserve">It is understood that the EPNS now has a Core Professional Congress Organiser (PCO) and this company must be used to organise the event. </w:t>
            </w:r>
            <w:r w:rsidRPr="000E3331">
              <w:rPr>
                <w:sz w:val="24"/>
                <w:szCs w:val="24"/>
                <w:lang w:val="en-GB"/>
              </w:rPr>
              <w:t>Social events and hotel management may / will be organised in liaison with a local agency based on a fee for service agreement.</w:t>
            </w:r>
          </w:p>
        </w:tc>
        <w:tc>
          <w:tcPr>
            <w:tcW w:w="268" w:type="dxa"/>
          </w:tcPr>
          <w:p w14:paraId="08C458B4" w14:textId="6106CDB7" w:rsidR="00724414" w:rsidRPr="000E3331" w:rsidRDefault="005853D2" w:rsidP="004E0614">
            <w:pPr>
              <w:spacing w:after="0" w:line="240" w:lineRule="auto"/>
              <w:jc w:val="center"/>
              <w:rPr>
                <w:b/>
                <w:sz w:val="24"/>
                <w:szCs w:val="24"/>
              </w:rPr>
            </w:pPr>
            <w:r w:rsidRPr="000E3331">
              <w:rPr>
                <w:b/>
                <w:sz w:val="24"/>
                <w:szCs w:val="24"/>
              </w:rPr>
              <w:t>YES</w:t>
            </w:r>
            <w:r w:rsidR="001F50B8" w:rsidRPr="000E3331">
              <w:rPr>
                <w:b/>
                <w:sz w:val="24"/>
                <w:szCs w:val="24"/>
              </w:rPr>
              <w:t>/NO</w:t>
            </w:r>
          </w:p>
          <w:p w14:paraId="6F8B9401" w14:textId="77777777" w:rsidR="00724414" w:rsidRPr="000E3331" w:rsidRDefault="00724414" w:rsidP="004E0614">
            <w:pPr>
              <w:spacing w:after="0" w:line="240" w:lineRule="auto"/>
              <w:jc w:val="center"/>
              <w:rPr>
                <w:b/>
                <w:sz w:val="24"/>
                <w:szCs w:val="24"/>
              </w:rPr>
            </w:pPr>
          </w:p>
        </w:tc>
      </w:tr>
      <w:tr w:rsidR="00724414" w:rsidRPr="004E0614" w14:paraId="6F248201" w14:textId="77777777" w:rsidTr="00C8054D">
        <w:tc>
          <w:tcPr>
            <w:tcW w:w="8748" w:type="dxa"/>
            <w:gridSpan w:val="3"/>
          </w:tcPr>
          <w:p w14:paraId="019F4630" w14:textId="5CAEB570" w:rsidR="00724414" w:rsidRPr="004E0614" w:rsidRDefault="00724414" w:rsidP="006D2E63">
            <w:pPr>
              <w:spacing w:after="0" w:line="240" w:lineRule="auto"/>
            </w:pPr>
            <w:r w:rsidRPr="004E0614">
              <w:rPr>
                <w:sz w:val="24"/>
                <w:szCs w:val="24"/>
              </w:rPr>
              <w:t>It is understood that the EPNS wants to continue the Society’s tradition of world class scientific meetings in our field and it is expected the meeting will fit the EPNS standardised format of the meeting, number of days, number of parallel sessions etc. </w:t>
            </w:r>
          </w:p>
        </w:tc>
        <w:tc>
          <w:tcPr>
            <w:tcW w:w="268" w:type="dxa"/>
          </w:tcPr>
          <w:p w14:paraId="7D0620C8" w14:textId="0477804E" w:rsidR="00724414" w:rsidRPr="005853D2" w:rsidRDefault="00E44494" w:rsidP="004E0614">
            <w:pPr>
              <w:spacing w:after="0" w:line="240" w:lineRule="auto"/>
              <w:jc w:val="center"/>
              <w:rPr>
                <w:b/>
              </w:rPr>
            </w:pPr>
            <w:r w:rsidRPr="005853D2">
              <w:rPr>
                <w:b/>
              </w:rPr>
              <w:t>YES</w:t>
            </w:r>
            <w:r>
              <w:rPr>
                <w:b/>
              </w:rPr>
              <w:t>/NO</w:t>
            </w:r>
            <w:r w:rsidRPr="005853D2">
              <w:rPr>
                <w:b/>
              </w:rPr>
              <w:t xml:space="preserve"> </w:t>
            </w:r>
          </w:p>
        </w:tc>
      </w:tr>
      <w:tr w:rsidR="00724414" w:rsidRPr="004E0614" w14:paraId="32BF5127" w14:textId="77777777" w:rsidTr="00C8054D">
        <w:tc>
          <w:tcPr>
            <w:tcW w:w="8748" w:type="dxa"/>
            <w:gridSpan w:val="3"/>
          </w:tcPr>
          <w:p w14:paraId="669C4930" w14:textId="0115D0BA" w:rsidR="00724414" w:rsidRPr="004E0614" w:rsidRDefault="00724414" w:rsidP="004E0614">
            <w:pPr>
              <w:spacing w:after="0" w:line="240" w:lineRule="auto"/>
              <w:rPr>
                <w:sz w:val="24"/>
                <w:szCs w:val="24"/>
              </w:rPr>
            </w:pPr>
            <w:r w:rsidRPr="004E0614">
              <w:rPr>
                <w:sz w:val="24"/>
                <w:szCs w:val="24"/>
              </w:rPr>
              <w:t>It is understood that without a successful letter of intent, it is not possible to move to the next stage and submit a bid to host congress 202</w:t>
            </w:r>
            <w:r w:rsidR="00E44494">
              <w:rPr>
                <w:sz w:val="24"/>
                <w:szCs w:val="24"/>
              </w:rPr>
              <w:t>5.</w:t>
            </w:r>
          </w:p>
          <w:p w14:paraId="14B094C6" w14:textId="77777777" w:rsidR="00724414" w:rsidRPr="004E0614" w:rsidRDefault="00724414" w:rsidP="004E0614">
            <w:pPr>
              <w:spacing w:after="0" w:line="240" w:lineRule="auto"/>
              <w:rPr>
                <w:sz w:val="24"/>
                <w:szCs w:val="24"/>
              </w:rPr>
            </w:pPr>
          </w:p>
        </w:tc>
        <w:tc>
          <w:tcPr>
            <w:tcW w:w="268" w:type="dxa"/>
          </w:tcPr>
          <w:p w14:paraId="4F74110F" w14:textId="0C753CB6" w:rsidR="00724414" w:rsidRPr="005853D2" w:rsidRDefault="00E44494" w:rsidP="004E0614">
            <w:pPr>
              <w:spacing w:after="0" w:line="240" w:lineRule="auto"/>
              <w:jc w:val="center"/>
              <w:rPr>
                <w:b/>
              </w:rPr>
            </w:pPr>
            <w:r w:rsidRPr="005853D2">
              <w:rPr>
                <w:b/>
              </w:rPr>
              <w:t>YES</w:t>
            </w:r>
            <w:r>
              <w:rPr>
                <w:b/>
              </w:rPr>
              <w:t>/NO</w:t>
            </w:r>
            <w:r w:rsidRPr="005853D2">
              <w:rPr>
                <w:b/>
              </w:rPr>
              <w:t xml:space="preserve"> </w:t>
            </w:r>
          </w:p>
        </w:tc>
      </w:tr>
      <w:tr w:rsidR="00315F58" w:rsidRPr="004E0614" w14:paraId="69AB78E2" w14:textId="77777777" w:rsidTr="00F612BA">
        <w:trPr>
          <w:trHeight w:val="907"/>
        </w:trPr>
        <w:tc>
          <w:tcPr>
            <w:tcW w:w="8748" w:type="dxa"/>
            <w:gridSpan w:val="3"/>
          </w:tcPr>
          <w:p w14:paraId="19CB34B3" w14:textId="30648107" w:rsidR="00315F58" w:rsidRPr="00F612BA" w:rsidRDefault="00F612BA" w:rsidP="00F612BA">
            <w:pPr>
              <w:rPr>
                <w:rFonts w:cstheme="minorHAnsi"/>
                <w:sz w:val="24"/>
                <w:szCs w:val="24"/>
              </w:rPr>
            </w:pPr>
            <w:r>
              <w:rPr>
                <w:rFonts w:cstheme="minorHAnsi"/>
                <w:sz w:val="24"/>
                <w:szCs w:val="24"/>
              </w:rPr>
              <w:t>It is understood that a</w:t>
            </w:r>
            <w:r w:rsidRPr="002239E8">
              <w:rPr>
                <w:rFonts w:cstheme="minorHAnsi"/>
                <w:sz w:val="24"/>
                <w:szCs w:val="24"/>
              </w:rPr>
              <w:t>ll costs involved with the preparation of the</w:t>
            </w:r>
            <w:r w:rsidR="0018497D">
              <w:rPr>
                <w:rFonts w:cstheme="minorHAnsi"/>
                <w:sz w:val="24"/>
                <w:szCs w:val="24"/>
              </w:rPr>
              <w:t xml:space="preserve"> LI and/or</w:t>
            </w:r>
            <w:r w:rsidRPr="002239E8">
              <w:rPr>
                <w:rFonts w:cstheme="minorHAnsi"/>
                <w:sz w:val="24"/>
                <w:szCs w:val="24"/>
              </w:rPr>
              <w:t xml:space="preserve"> bid will be borne by the bidding society itself</w:t>
            </w:r>
            <w:r w:rsidR="003A4827">
              <w:rPr>
                <w:rFonts w:cstheme="minorHAnsi"/>
                <w:sz w:val="24"/>
                <w:szCs w:val="24"/>
              </w:rPr>
              <w:t>, including EPNS site visit costs for shortlisted candidates</w:t>
            </w:r>
            <w:r w:rsidRPr="002239E8">
              <w:rPr>
                <w:rFonts w:cstheme="minorHAnsi"/>
                <w:sz w:val="24"/>
                <w:szCs w:val="24"/>
              </w:rPr>
              <w:t>. EPNS cannot be held responsible for any costs incurred.</w:t>
            </w:r>
          </w:p>
        </w:tc>
        <w:tc>
          <w:tcPr>
            <w:tcW w:w="268" w:type="dxa"/>
          </w:tcPr>
          <w:p w14:paraId="23B17392" w14:textId="724975ED" w:rsidR="00315F58" w:rsidRPr="005853D2" w:rsidRDefault="00315F58" w:rsidP="004E0614">
            <w:pPr>
              <w:spacing w:after="0" w:line="240" w:lineRule="auto"/>
              <w:jc w:val="center"/>
              <w:rPr>
                <w:b/>
              </w:rPr>
            </w:pPr>
            <w:r w:rsidRPr="005853D2">
              <w:rPr>
                <w:b/>
              </w:rPr>
              <w:t>YES</w:t>
            </w:r>
            <w:r>
              <w:rPr>
                <w:b/>
              </w:rPr>
              <w:t>/NO</w:t>
            </w:r>
          </w:p>
        </w:tc>
      </w:tr>
      <w:tr w:rsidR="00724414" w:rsidRPr="004E0614" w14:paraId="43687C46" w14:textId="77777777">
        <w:tc>
          <w:tcPr>
            <w:tcW w:w="3312" w:type="dxa"/>
          </w:tcPr>
          <w:p w14:paraId="709923CD" w14:textId="77777777" w:rsidR="00724414" w:rsidRPr="004E0614" w:rsidRDefault="00724414" w:rsidP="004E0614">
            <w:pPr>
              <w:spacing w:after="0" w:line="240" w:lineRule="auto"/>
            </w:pPr>
            <w:r w:rsidRPr="004E0614">
              <w:rPr>
                <w:b/>
                <w:bCs/>
              </w:rPr>
              <w:t>Applicant Name</w:t>
            </w:r>
          </w:p>
        </w:tc>
        <w:tc>
          <w:tcPr>
            <w:tcW w:w="5704" w:type="dxa"/>
            <w:gridSpan w:val="3"/>
          </w:tcPr>
          <w:p w14:paraId="3DFF591F" w14:textId="77777777" w:rsidR="00724414" w:rsidRPr="005853D2" w:rsidRDefault="00724414" w:rsidP="004E0614">
            <w:pPr>
              <w:spacing w:after="0" w:line="240" w:lineRule="auto"/>
              <w:ind w:right="95"/>
              <w:jc w:val="center"/>
              <w:rPr>
                <w:b/>
                <w:bCs/>
              </w:rPr>
            </w:pPr>
          </w:p>
          <w:p w14:paraId="3ED318BA" w14:textId="77777777" w:rsidR="00724414" w:rsidRPr="005853D2" w:rsidRDefault="00724414" w:rsidP="00315F58">
            <w:pPr>
              <w:spacing w:after="0" w:line="240" w:lineRule="auto"/>
              <w:ind w:right="95"/>
              <w:jc w:val="center"/>
              <w:rPr>
                <w:b/>
              </w:rPr>
            </w:pPr>
          </w:p>
        </w:tc>
      </w:tr>
      <w:tr w:rsidR="00724414" w:rsidRPr="004E0614" w14:paraId="38A2D484" w14:textId="77777777">
        <w:tc>
          <w:tcPr>
            <w:tcW w:w="3312" w:type="dxa"/>
          </w:tcPr>
          <w:p w14:paraId="1A746811" w14:textId="77777777" w:rsidR="00724414" w:rsidRPr="004E0614" w:rsidRDefault="00724414" w:rsidP="004E0614">
            <w:pPr>
              <w:spacing w:after="0" w:line="240" w:lineRule="auto"/>
              <w:rPr>
                <w:b/>
                <w:bCs/>
              </w:rPr>
            </w:pPr>
            <w:r w:rsidRPr="004E0614">
              <w:rPr>
                <w:b/>
                <w:bCs/>
              </w:rPr>
              <w:t>Applicant Email Address</w:t>
            </w:r>
          </w:p>
        </w:tc>
        <w:tc>
          <w:tcPr>
            <w:tcW w:w="5704" w:type="dxa"/>
            <w:gridSpan w:val="3"/>
          </w:tcPr>
          <w:p w14:paraId="7EC91775" w14:textId="77777777" w:rsidR="00724414" w:rsidRPr="005853D2" w:rsidRDefault="00724414" w:rsidP="004E0614">
            <w:pPr>
              <w:spacing w:after="0" w:line="240" w:lineRule="auto"/>
              <w:ind w:right="95"/>
              <w:jc w:val="center"/>
              <w:rPr>
                <w:b/>
                <w:bCs/>
              </w:rPr>
            </w:pPr>
          </w:p>
          <w:p w14:paraId="28F42100" w14:textId="77777777" w:rsidR="00724414" w:rsidRPr="005853D2" w:rsidRDefault="00724414" w:rsidP="00315F58">
            <w:pPr>
              <w:spacing w:after="0" w:line="240" w:lineRule="auto"/>
              <w:ind w:right="95"/>
              <w:jc w:val="center"/>
              <w:rPr>
                <w:b/>
                <w:bCs/>
              </w:rPr>
            </w:pPr>
          </w:p>
        </w:tc>
      </w:tr>
      <w:tr w:rsidR="00724414" w:rsidRPr="004E0614" w14:paraId="029C20CA" w14:textId="77777777">
        <w:tc>
          <w:tcPr>
            <w:tcW w:w="3312" w:type="dxa"/>
          </w:tcPr>
          <w:p w14:paraId="59BFABC9" w14:textId="77777777" w:rsidR="00724414" w:rsidRPr="004E0614" w:rsidRDefault="00724414" w:rsidP="004E0614">
            <w:pPr>
              <w:spacing w:after="0" w:line="240" w:lineRule="auto"/>
              <w:rPr>
                <w:b/>
                <w:bCs/>
              </w:rPr>
            </w:pPr>
            <w:r w:rsidRPr="004E0614">
              <w:rPr>
                <w:b/>
                <w:bCs/>
              </w:rPr>
              <w:t>Date submitted</w:t>
            </w:r>
          </w:p>
        </w:tc>
        <w:tc>
          <w:tcPr>
            <w:tcW w:w="5704" w:type="dxa"/>
            <w:gridSpan w:val="3"/>
          </w:tcPr>
          <w:p w14:paraId="4C86CB6B" w14:textId="77777777" w:rsidR="00724414" w:rsidRDefault="00724414" w:rsidP="00315F58">
            <w:pPr>
              <w:spacing w:after="0" w:line="240" w:lineRule="auto"/>
              <w:ind w:right="95"/>
              <w:jc w:val="center"/>
              <w:rPr>
                <w:b/>
                <w:bCs/>
              </w:rPr>
            </w:pPr>
          </w:p>
          <w:p w14:paraId="6A2AAF83" w14:textId="1F52F4D1" w:rsidR="00C36175" w:rsidRPr="005853D2" w:rsidRDefault="00C36175" w:rsidP="00315F58">
            <w:pPr>
              <w:spacing w:after="0" w:line="240" w:lineRule="auto"/>
              <w:ind w:right="95"/>
              <w:jc w:val="center"/>
              <w:rPr>
                <w:b/>
                <w:bCs/>
              </w:rPr>
            </w:pPr>
          </w:p>
        </w:tc>
      </w:tr>
    </w:tbl>
    <w:p w14:paraId="3AA2A3F3" w14:textId="77777777" w:rsidR="00724414" w:rsidRDefault="00724414" w:rsidP="0007747C">
      <w:pPr>
        <w:ind w:right="95"/>
        <w:rPr>
          <w:b/>
          <w:bCs/>
          <w:lang w:val="en-GB"/>
        </w:rPr>
      </w:pPr>
    </w:p>
    <w:sectPr w:rsidR="00724414" w:rsidSect="0086596C">
      <w:headerReference w:type="default" r:id="rId11"/>
      <w:footerReference w:type="default" r:id="rId12"/>
      <w:pgSz w:w="11906" w:h="16838"/>
      <w:pgMar w:top="1417" w:right="1440"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868B2B" w14:textId="77777777" w:rsidR="006D4754" w:rsidRDefault="006D4754" w:rsidP="001D0F61">
      <w:pPr>
        <w:spacing w:after="0" w:line="240" w:lineRule="auto"/>
      </w:pPr>
      <w:r>
        <w:separator/>
      </w:r>
    </w:p>
  </w:endnote>
  <w:endnote w:type="continuationSeparator" w:id="0">
    <w:p w14:paraId="6BDDFE87" w14:textId="77777777" w:rsidR="006D4754" w:rsidRDefault="006D4754" w:rsidP="001D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21A22" w14:textId="77777777" w:rsidR="00724414" w:rsidRPr="00890003" w:rsidRDefault="00724414" w:rsidP="00D62956">
    <w:pPr>
      <w:pStyle w:val="Footer"/>
      <w:jc w:val="center"/>
      <w:rPr>
        <w:sz w:val="16"/>
        <w:szCs w:val="16"/>
      </w:rPr>
    </w:pPr>
    <w:r w:rsidRPr="00890003">
      <w:rPr>
        <w:sz w:val="16"/>
        <w:szCs w:val="16"/>
      </w:rPr>
      <w:t>European Paediatric Neurology Society</w:t>
    </w:r>
  </w:p>
  <w:p w14:paraId="54A13E20" w14:textId="77777777" w:rsidR="00724414" w:rsidRPr="00890003" w:rsidRDefault="00724414" w:rsidP="00D62956">
    <w:pPr>
      <w:jc w:val="center"/>
      <w:rPr>
        <w:noProof/>
        <w:sz w:val="16"/>
        <w:szCs w:val="16"/>
      </w:rPr>
    </w:pPr>
    <w:r w:rsidRPr="00890003">
      <w:rPr>
        <w:noProof/>
        <w:sz w:val="16"/>
        <w:szCs w:val="16"/>
      </w:rPr>
      <w:t>The Coach House, Rear of 22 Chorley New Road, Bolton, BL1 4AP</w:t>
    </w:r>
    <w:r w:rsidRPr="00890003">
      <w:rPr>
        <w:sz w:val="16"/>
        <w:szCs w:val="16"/>
      </w:rPr>
      <w:t xml:space="preserve"> United Kingdom</w:t>
    </w:r>
  </w:p>
  <w:p w14:paraId="48D93F2C" w14:textId="77777777" w:rsidR="00724414" w:rsidRPr="00890003" w:rsidRDefault="00724414" w:rsidP="00D62956">
    <w:pPr>
      <w:pStyle w:val="Footer"/>
      <w:jc w:val="center"/>
      <w:rPr>
        <w:sz w:val="16"/>
        <w:szCs w:val="16"/>
      </w:rPr>
    </w:pPr>
    <w:r w:rsidRPr="00890003">
      <w:rPr>
        <w:sz w:val="16"/>
        <w:szCs w:val="16"/>
      </w:rPr>
      <w:t>Email:  info@epns.info</w:t>
    </w:r>
  </w:p>
  <w:p w14:paraId="515943E4" w14:textId="77777777" w:rsidR="00724414" w:rsidRDefault="00724414" w:rsidP="00736461">
    <w:pPr>
      <w:rPr>
        <w:sz w:val="18"/>
        <w:szCs w:val="18"/>
      </w:rPr>
    </w:pPr>
  </w:p>
  <w:p w14:paraId="688E518D" w14:textId="77777777" w:rsidR="00724414" w:rsidRDefault="00724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324C6F" w14:textId="77777777" w:rsidR="006D4754" w:rsidRDefault="006D4754" w:rsidP="001D0F61">
      <w:pPr>
        <w:spacing w:after="0" w:line="240" w:lineRule="auto"/>
      </w:pPr>
      <w:r>
        <w:separator/>
      </w:r>
    </w:p>
  </w:footnote>
  <w:footnote w:type="continuationSeparator" w:id="0">
    <w:p w14:paraId="27811D5B" w14:textId="77777777" w:rsidR="006D4754" w:rsidRDefault="006D4754" w:rsidP="001D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8F622" w14:textId="203090A2" w:rsidR="00724414" w:rsidRDefault="00774991">
    <w:pPr>
      <w:pStyle w:val="Header"/>
    </w:pPr>
    <w:r>
      <w:rPr>
        <w:noProof/>
        <w:lang w:eastAsia="cs-CZ"/>
      </w:rPr>
      <w:drawing>
        <wp:anchor distT="0" distB="0" distL="114300" distR="114300" simplePos="0" relativeHeight="251658752" behindDoc="0" locked="0" layoutInCell="1" allowOverlap="1" wp14:anchorId="6D455290" wp14:editId="30E6C56C">
          <wp:simplePos x="0" y="0"/>
          <wp:positionH relativeFrom="margin">
            <wp:posOffset>4594860</wp:posOffset>
          </wp:positionH>
          <wp:positionV relativeFrom="margin">
            <wp:posOffset>-861060</wp:posOffset>
          </wp:positionV>
          <wp:extent cx="1776730" cy="721360"/>
          <wp:effectExtent l="0" t="0" r="0" b="0"/>
          <wp:wrapSquare wrapText="bothSides"/>
          <wp:docPr id="2" name="Imagen 1" descr="http://www.epns.jmre.es/wp-content/uploads/2014/07/logo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epns.jmre.es/wp-content/uploads/2014/07/logo15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72136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7728" behindDoc="0" locked="0" layoutInCell="0" allowOverlap="1" wp14:anchorId="177D5F7E" wp14:editId="1B6CBED5">
              <wp:simplePos x="0" y="0"/>
              <wp:positionH relativeFrom="page">
                <wp:posOffset>6737350</wp:posOffset>
              </wp:positionH>
              <wp:positionV relativeFrom="page">
                <wp:posOffset>1800225</wp:posOffset>
              </wp:positionV>
              <wp:extent cx="822960" cy="433705"/>
              <wp:effectExtent l="3175" t="0" r="254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1A9719" w14:textId="77777777" w:rsidR="00724414" w:rsidRDefault="00724414" w:rsidP="004E0614">
                          <w:pPr>
                            <w:pBdr>
                              <w:top w:val="single" w:sz="4" w:space="1" w:color="D8D8D8"/>
                            </w:pBdr>
                          </w:pPr>
                          <w:r>
                            <w:t xml:space="preserve">Page | </w:t>
                          </w:r>
                          <w:r w:rsidR="005936C7">
                            <w:fldChar w:fldCharType="begin"/>
                          </w:r>
                          <w:r w:rsidR="005936C7">
                            <w:instrText xml:space="preserve"> PAGE   \* MERGEFORMAT </w:instrText>
                          </w:r>
                          <w:r w:rsidR="005936C7">
                            <w:fldChar w:fldCharType="separate"/>
                          </w:r>
                          <w:r w:rsidR="00463E09">
                            <w:rPr>
                              <w:noProof/>
                            </w:rPr>
                            <w:t>1</w:t>
                          </w:r>
                          <w:r w:rsidR="005936C7">
                            <w:fldChar w:fldCharType="end"/>
                          </w:r>
                        </w:p>
                      </w:txbxContent>
                    </wps:txbx>
                    <wps:bodyPr rot="0" vert="horz" wrap="square" lIns="0" tIns="45720" rIns="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77D5F7E" id="Rectangle 1" o:spid="_x0000_s1026" style="position:absolute;margin-left:530.5pt;margin-top:141.75pt;width:64.8pt;height:34.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" o:allowincell="f" stroked="f">
              <v:textbox style="mso-fit-shape-to-text:t" inset="0,,0">
                <w:txbxContent>
                  <w:p w14:paraId="081A9719" w14:textId="77777777" w:rsidR="00724414" w:rsidRDefault="00724414" w:rsidP="004E0614">
                    <w:pPr>
                      <w:pBdr>
                        <w:top w:val="single" w:sz="4" w:space="1" w:color="D8D8D8"/>
                      </w:pBdr>
                    </w:pPr>
                    <w:r>
                      <w:t xml:space="preserve">Page | </w:t>
                    </w:r>
                    <w:r w:rsidR="005936C7">
                      <w:fldChar w:fldCharType="begin"/>
                    </w:r>
                    <w:r w:rsidR="005936C7">
                      <w:instrText xml:space="preserve"> PAGE   \* MERGEFORMAT </w:instrText>
                    </w:r>
                    <w:r w:rsidR="005936C7">
                      <w:fldChar w:fldCharType="separate"/>
                    </w:r>
                    <w:r w:rsidR="00463E09">
                      <w:rPr>
                        <w:noProof/>
                      </w:rPr>
                      <w:t>1</w:t>
                    </w:r>
                    <w:r w:rsidR="005936C7">
                      <w:fldChar w:fldCharType="end"/>
                    </w:r>
                  </w:p>
                </w:txbxContent>
              </v:textbox>
              <w10:wrap anchorx="page" anchory="page"/>
            </v:rect>
          </w:pict>
        </mc:Fallback>
      </mc:AlternateContent>
    </w:r>
    <w:r>
      <w:rPr>
        <w:noProof/>
        <w:lang w:eastAsia="cs-CZ"/>
      </w:rPr>
      <w:drawing>
        <wp:anchor distT="0" distB="0" distL="114300" distR="114300" simplePos="0" relativeHeight="251656704" behindDoc="0" locked="0" layoutInCell="1" allowOverlap="1" wp14:anchorId="3FC51DF2" wp14:editId="77C1E00E">
          <wp:simplePos x="0" y="0"/>
          <wp:positionH relativeFrom="column">
            <wp:posOffset>1085850</wp:posOffset>
          </wp:positionH>
          <wp:positionV relativeFrom="paragraph">
            <wp:posOffset>-2465705</wp:posOffset>
          </wp:positionV>
          <wp:extent cx="1352550" cy="1717675"/>
          <wp:effectExtent l="0" t="0" r="0" b="0"/>
          <wp:wrapNone/>
          <wp:docPr id="3" name="Picture 1" descr="ep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717675"/>
                  </a:xfrm>
                  <a:prstGeom prst="rect">
                    <a:avLst/>
                  </a:prstGeom>
                  <a:noFill/>
                </pic:spPr>
              </pic:pic>
            </a:graphicData>
          </a:graphic>
          <wp14:sizeRelH relativeFrom="page">
            <wp14:pctWidth>0</wp14:pctWidth>
          </wp14:sizeRelH>
          <wp14:sizeRelV relativeFrom="page">
            <wp14:pctHeight>0</wp14:pctHeight>
          </wp14:sizeRelV>
        </wp:anchor>
      </w:drawing>
    </w:r>
  </w:p>
  <w:p w14:paraId="0A97713D" w14:textId="77777777" w:rsidR="00724414" w:rsidRDefault="00724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C2AA4"/>
    <w:multiLevelType w:val="hybridMultilevel"/>
    <w:tmpl w:val="F81017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1B216B61"/>
    <w:multiLevelType w:val="hybridMultilevel"/>
    <w:tmpl w:val="5804F2C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 w15:restartNumberingAfterBreak="0">
    <w:nsid w:val="21E805F1"/>
    <w:multiLevelType w:val="hybridMultilevel"/>
    <w:tmpl w:val="2340D82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 w15:restartNumberingAfterBreak="0">
    <w:nsid w:val="3114767D"/>
    <w:multiLevelType w:val="hybridMultilevel"/>
    <w:tmpl w:val="CA6A031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40734DCE"/>
    <w:multiLevelType w:val="hybridMultilevel"/>
    <w:tmpl w:val="284082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B5522F"/>
    <w:multiLevelType w:val="hybridMultilevel"/>
    <w:tmpl w:val="76867EB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6C52589A"/>
    <w:multiLevelType w:val="hybridMultilevel"/>
    <w:tmpl w:val="CA6A031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716031B5"/>
    <w:multiLevelType w:val="hybridMultilevel"/>
    <w:tmpl w:val="8BB6438E"/>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FE5CA068">
      <w:numFmt w:val="bullet"/>
      <w:lvlText w:val="·"/>
      <w:lvlJc w:val="left"/>
      <w:pPr>
        <w:ind w:left="2520" w:hanging="360"/>
      </w:pPr>
      <w:rPr>
        <w:rFonts w:ascii="Calibri" w:eastAsia="Times New Roman" w:hAnsi="Calibri"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1"/>
  </w:num>
  <w:num w:numId="2">
    <w:abstractNumId w:val="0"/>
  </w:num>
  <w:num w:numId="3">
    <w:abstractNumId w:val="0"/>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3"/>
  </w:num>
  <w:num w:numId="6">
    <w:abstractNumId w:val="6"/>
  </w:num>
  <w:num w:numId="7">
    <w:abstractNumId w:val="2"/>
  </w:num>
  <w:num w:numId="8">
    <w:abstractNumId w:val="5"/>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DB2"/>
    <w:rsid w:val="000278A9"/>
    <w:rsid w:val="000651C7"/>
    <w:rsid w:val="0007747C"/>
    <w:rsid w:val="00081360"/>
    <w:rsid w:val="00087331"/>
    <w:rsid w:val="000E3331"/>
    <w:rsid w:val="000F654C"/>
    <w:rsid w:val="00143573"/>
    <w:rsid w:val="0015026E"/>
    <w:rsid w:val="00152B89"/>
    <w:rsid w:val="00155079"/>
    <w:rsid w:val="0018497D"/>
    <w:rsid w:val="00192F2A"/>
    <w:rsid w:val="00194B75"/>
    <w:rsid w:val="001B30AA"/>
    <w:rsid w:val="001C668E"/>
    <w:rsid w:val="001C7E67"/>
    <w:rsid w:val="001D0F61"/>
    <w:rsid w:val="001F436A"/>
    <w:rsid w:val="001F50B8"/>
    <w:rsid w:val="0023684E"/>
    <w:rsid w:val="0024183C"/>
    <w:rsid w:val="00247815"/>
    <w:rsid w:val="0025232C"/>
    <w:rsid w:val="00271A81"/>
    <w:rsid w:val="00296936"/>
    <w:rsid w:val="002E4164"/>
    <w:rsid w:val="002F1AD4"/>
    <w:rsid w:val="002F1C34"/>
    <w:rsid w:val="00313773"/>
    <w:rsid w:val="00315F58"/>
    <w:rsid w:val="003628BB"/>
    <w:rsid w:val="00386A7B"/>
    <w:rsid w:val="00390289"/>
    <w:rsid w:val="003A4827"/>
    <w:rsid w:val="003E3AAA"/>
    <w:rsid w:val="003F2675"/>
    <w:rsid w:val="003F6151"/>
    <w:rsid w:val="004223A2"/>
    <w:rsid w:val="004514E6"/>
    <w:rsid w:val="00463E09"/>
    <w:rsid w:val="004B1359"/>
    <w:rsid w:val="004D41A0"/>
    <w:rsid w:val="004D4E4D"/>
    <w:rsid w:val="004E0614"/>
    <w:rsid w:val="004E5FC1"/>
    <w:rsid w:val="00507D3B"/>
    <w:rsid w:val="005201D2"/>
    <w:rsid w:val="00523F51"/>
    <w:rsid w:val="00567744"/>
    <w:rsid w:val="005853D2"/>
    <w:rsid w:val="005936C7"/>
    <w:rsid w:val="00594339"/>
    <w:rsid w:val="00596AA8"/>
    <w:rsid w:val="005C4DB2"/>
    <w:rsid w:val="005D52C5"/>
    <w:rsid w:val="005D73A9"/>
    <w:rsid w:val="005F2E27"/>
    <w:rsid w:val="005F35BE"/>
    <w:rsid w:val="005F3FBA"/>
    <w:rsid w:val="005F446F"/>
    <w:rsid w:val="006074FD"/>
    <w:rsid w:val="006225FC"/>
    <w:rsid w:val="00657FBB"/>
    <w:rsid w:val="0066025E"/>
    <w:rsid w:val="00676489"/>
    <w:rsid w:val="0068371E"/>
    <w:rsid w:val="00686563"/>
    <w:rsid w:val="006B3EE4"/>
    <w:rsid w:val="006D2E63"/>
    <w:rsid w:val="006D4754"/>
    <w:rsid w:val="00705757"/>
    <w:rsid w:val="00707442"/>
    <w:rsid w:val="0072351D"/>
    <w:rsid w:val="00724414"/>
    <w:rsid w:val="00736461"/>
    <w:rsid w:val="00763ACE"/>
    <w:rsid w:val="0076657C"/>
    <w:rsid w:val="00774991"/>
    <w:rsid w:val="007A1AA3"/>
    <w:rsid w:val="007A79E3"/>
    <w:rsid w:val="007B4296"/>
    <w:rsid w:val="007C020F"/>
    <w:rsid w:val="007E3841"/>
    <w:rsid w:val="007F258F"/>
    <w:rsid w:val="00817C70"/>
    <w:rsid w:val="00826A1B"/>
    <w:rsid w:val="0086596C"/>
    <w:rsid w:val="00876C17"/>
    <w:rsid w:val="00890003"/>
    <w:rsid w:val="00896EBE"/>
    <w:rsid w:val="008A1DED"/>
    <w:rsid w:val="008A2B0C"/>
    <w:rsid w:val="008A373B"/>
    <w:rsid w:val="008B6EDE"/>
    <w:rsid w:val="008E1D44"/>
    <w:rsid w:val="00931D0B"/>
    <w:rsid w:val="00954FD9"/>
    <w:rsid w:val="00964767"/>
    <w:rsid w:val="009647C0"/>
    <w:rsid w:val="00974264"/>
    <w:rsid w:val="009A12FA"/>
    <w:rsid w:val="009C7C08"/>
    <w:rsid w:val="009F3F80"/>
    <w:rsid w:val="00A01227"/>
    <w:rsid w:val="00A15DCE"/>
    <w:rsid w:val="00A16070"/>
    <w:rsid w:val="00A52E72"/>
    <w:rsid w:val="00A606C7"/>
    <w:rsid w:val="00AA3AEB"/>
    <w:rsid w:val="00AC121C"/>
    <w:rsid w:val="00AD368C"/>
    <w:rsid w:val="00AE3346"/>
    <w:rsid w:val="00AE5AA4"/>
    <w:rsid w:val="00B13328"/>
    <w:rsid w:val="00B22B62"/>
    <w:rsid w:val="00B511B6"/>
    <w:rsid w:val="00B6211D"/>
    <w:rsid w:val="00B6716E"/>
    <w:rsid w:val="00BA198C"/>
    <w:rsid w:val="00BA75AA"/>
    <w:rsid w:val="00BC1111"/>
    <w:rsid w:val="00C1039C"/>
    <w:rsid w:val="00C20BB4"/>
    <w:rsid w:val="00C36175"/>
    <w:rsid w:val="00C61824"/>
    <w:rsid w:val="00C8054D"/>
    <w:rsid w:val="00CB7270"/>
    <w:rsid w:val="00CE285D"/>
    <w:rsid w:val="00CF3AAD"/>
    <w:rsid w:val="00D16B37"/>
    <w:rsid w:val="00D62956"/>
    <w:rsid w:val="00D6514A"/>
    <w:rsid w:val="00DA1837"/>
    <w:rsid w:val="00DF105C"/>
    <w:rsid w:val="00E00943"/>
    <w:rsid w:val="00E27D08"/>
    <w:rsid w:val="00E44494"/>
    <w:rsid w:val="00E7272F"/>
    <w:rsid w:val="00E768EB"/>
    <w:rsid w:val="00EA1B5C"/>
    <w:rsid w:val="00ED0424"/>
    <w:rsid w:val="00ED26BD"/>
    <w:rsid w:val="00EF2771"/>
    <w:rsid w:val="00F017B3"/>
    <w:rsid w:val="00F040ED"/>
    <w:rsid w:val="00F04D95"/>
    <w:rsid w:val="00F235E7"/>
    <w:rsid w:val="00F37B98"/>
    <w:rsid w:val="00F612BA"/>
    <w:rsid w:val="00F6194E"/>
    <w:rsid w:val="00F7635D"/>
    <w:rsid w:val="00F776AB"/>
    <w:rsid w:val="00F86C98"/>
    <w:rsid w:val="00FB65B2"/>
    <w:rsid w:val="00FD223B"/>
    <w:rsid w:val="00FE5E59"/>
    <w:rsid w:val="00FF3DEB"/>
    <w:rsid w:val="00FF7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4:docId w14:val="5E7E4525"/>
  <w15:chartTrackingRefBased/>
  <w15:docId w15:val="{7176F34A-1DFA-4F18-B92B-E14C5DC7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AD4"/>
    <w:pPr>
      <w:spacing w:after="200" w:line="276" w:lineRule="auto"/>
    </w:pPr>
    <w:rPr>
      <w:rFonts w:cs="Calibri"/>
      <w:sz w:val="22"/>
      <w:szCs w:val="22"/>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0F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D0F61"/>
    <w:pPr>
      <w:tabs>
        <w:tab w:val="center" w:pos="4513"/>
        <w:tab w:val="right" w:pos="9026"/>
      </w:tabs>
      <w:spacing w:after="0" w:line="240" w:lineRule="auto"/>
    </w:pPr>
    <w:rPr>
      <w:rFonts w:cs="Times New Roman"/>
      <w:sz w:val="20"/>
      <w:szCs w:val="20"/>
      <w:lang w:val="x-none" w:eastAsia="en-GB"/>
    </w:rPr>
  </w:style>
  <w:style w:type="character" w:customStyle="1" w:styleId="HeaderChar">
    <w:name w:val="Header Char"/>
    <w:link w:val="Header"/>
    <w:uiPriority w:val="99"/>
    <w:locked/>
    <w:rsid w:val="001D0F61"/>
    <w:rPr>
      <w:rFonts w:eastAsia="Times New Roman"/>
      <w:lang w:eastAsia="en-GB"/>
    </w:rPr>
  </w:style>
  <w:style w:type="paragraph" w:styleId="Footer">
    <w:name w:val="footer"/>
    <w:basedOn w:val="Normal"/>
    <w:link w:val="FooterChar"/>
    <w:uiPriority w:val="99"/>
    <w:rsid w:val="001D0F61"/>
    <w:pPr>
      <w:tabs>
        <w:tab w:val="center" w:pos="4513"/>
        <w:tab w:val="right" w:pos="9026"/>
      </w:tabs>
      <w:spacing w:after="0" w:line="240" w:lineRule="auto"/>
    </w:pPr>
    <w:rPr>
      <w:rFonts w:cs="Times New Roman"/>
      <w:sz w:val="20"/>
      <w:szCs w:val="20"/>
      <w:lang w:val="x-none" w:eastAsia="en-GB"/>
    </w:rPr>
  </w:style>
  <w:style w:type="character" w:customStyle="1" w:styleId="FooterChar">
    <w:name w:val="Footer Char"/>
    <w:link w:val="Footer"/>
    <w:uiPriority w:val="99"/>
    <w:locked/>
    <w:rsid w:val="001D0F61"/>
    <w:rPr>
      <w:rFonts w:eastAsia="Times New Roman"/>
      <w:lang w:eastAsia="en-GB"/>
    </w:rPr>
  </w:style>
  <w:style w:type="paragraph" w:styleId="BalloonText">
    <w:name w:val="Balloon Text"/>
    <w:basedOn w:val="Normal"/>
    <w:link w:val="BalloonTextChar"/>
    <w:uiPriority w:val="99"/>
    <w:semiHidden/>
    <w:rsid w:val="001D0F61"/>
    <w:pPr>
      <w:spacing w:after="0" w:line="240" w:lineRule="auto"/>
    </w:pPr>
    <w:rPr>
      <w:rFonts w:ascii="Tahoma" w:hAnsi="Tahoma" w:cs="Times New Roman"/>
      <w:sz w:val="16"/>
      <w:szCs w:val="16"/>
      <w:lang w:val="x-none" w:eastAsia="en-GB"/>
    </w:rPr>
  </w:style>
  <w:style w:type="character" w:customStyle="1" w:styleId="BalloonTextChar">
    <w:name w:val="Balloon Text Char"/>
    <w:link w:val="BalloonText"/>
    <w:uiPriority w:val="99"/>
    <w:semiHidden/>
    <w:locked/>
    <w:rsid w:val="001D0F61"/>
    <w:rPr>
      <w:rFonts w:ascii="Tahoma" w:hAnsi="Tahoma" w:cs="Tahoma"/>
      <w:sz w:val="16"/>
      <w:szCs w:val="16"/>
      <w:lang w:eastAsia="en-GB"/>
    </w:rPr>
  </w:style>
  <w:style w:type="paragraph" w:styleId="BodyTextIndent2">
    <w:name w:val="Body Text Indent 2"/>
    <w:basedOn w:val="Normal"/>
    <w:link w:val="BodyTextIndent2Char"/>
    <w:uiPriority w:val="99"/>
    <w:rsid w:val="00736461"/>
    <w:pPr>
      <w:spacing w:after="0" w:line="240" w:lineRule="auto"/>
      <w:ind w:left="720" w:hanging="720"/>
    </w:pPr>
    <w:rPr>
      <w:rFonts w:ascii="Arial" w:hAnsi="Arial" w:cs="Times New Roman"/>
      <w:sz w:val="24"/>
      <w:szCs w:val="24"/>
      <w:lang w:val="en-US" w:eastAsia="x-none"/>
    </w:rPr>
  </w:style>
  <w:style w:type="character" w:customStyle="1" w:styleId="BodyTextIndent2Char">
    <w:name w:val="Body Text Indent 2 Char"/>
    <w:link w:val="BodyTextIndent2"/>
    <w:uiPriority w:val="99"/>
    <w:locked/>
    <w:rsid w:val="00736461"/>
    <w:rPr>
      <w:rFonts w:ascii="Arial" w:hAnsi="Arial" w:cs="Arial"/>
      <w:sz w:val="24"/>
      <w:szCs w:val="24"/>
      <w:lang w:val="en-US"/>
    </w:rPr>
  </w:style>
  <w:style w:type="paragraph" w:styleId="ListParagraph">
    <w:name w:val="List Paragraph"/>
    <w:basedOn w:val="Normal"/>
    <w:uiPriority w:val="99"/>
    <w:qFormat/>
    <w:rsid w:val="00EF2771"/>
    <w:pPr>
      <w:ind w:left="720"/>
    </w:pPr>
  </w:style>
  <w:style w:type="paragraph" w:styleId="NormalWeb">
    <w:name w:val="Normal (Web)"/>
    <w:basedOn w:val="Normal"/>
    <w:uiPriority w:val="99"/>
    <w:unhideWhenUsed/>
    <w:rsid w:val="00CE285D"/>
    <w:pPr>
      <w:spacing w:before="100" w:beforeAutospacing="1" w:after="100" w:afterAutospacing="1" w:line="240" w:lineRule="auto"/>
    </w:pPr>
    <w:rPr>
      <w:rFonts w:ascii="Times New Roman" w:hAnsi="Times New Roman" w:cs="Times New Roman"/>
      <w:sz w:val="24"/>
      <w:szCs w:val="24"/>
      <w:lang w:val="cs-CZ" w:eastAsia="cs-CZ"/>
    </w:rPr>
  </w:style>
  <w:style w:type="character" w:customStyle="1" w:styleId="apple-converted-space">
    <w:name w:val="apple-converted-space"/>
    <w:basedOn w:val="DefaultParagraphFont"/>
    <w:rsid w:val="00CE285D"/>
  </w:style>
  <w:style w:type="character" w:styleId="Emphasis">
    <w:name w:val="Emphasis"/>
    <w:uiPriority w:val="20"/>
    <w:qFormat/>
    <w:locked/>
    <w:rsid w:val="00CF3AAD"/>
    <w:rPr>
      <w:i/>
      <w:iCs/>
    </w:rPr>
  </w:style>
  <w:style w:type="character" w:styleId="Hyperlink">
    <w:name w:val="Hyperlink"/>
    <w:basedOn w:val="DefaultParagraphFont"/>
    <w:uiPriority w:val="99"/>
    <w:unhideWhenUsed/>
    <w:rsid w:val="004223A2"/>
    <w:rPr>
      <w:color w:val="0563C1" w:themeColor="hyperlink"/>
      <w:u w:val="single"/>
    </w:rPr>
  </w:style>
  <w:style w:type="character" w:styleId="UnresolvedMention">
    <w:name w:val="Unresolved Mention"/>
    <w:basedOn w:val="DefaultParagraphFont"/>
    <w:uiPriority w:val="99"/>
    <w:semiHidden/>
    <w:unhideWhenUsed/>
    <w:rsid w:val="0042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678977">
      <w:marLeft w:val="0"/>
      <w:marRight w:val="0"/>
      <w:marTop w:val="0"/>
      <w:marBottom w:val="0"/>
      <w:divBdr>
        <w:top w:val="none" w:sz="0" w:space="0" w:color="auto"/>
        <w:left w:val="none" w:sz="0" w:space="0" w:color="auto"/>
        <w:bottom w:val="none" w:sz="0" w:space="0" w:color="auto"/>
        <w:right w:val="none" w:sz="0" w:space="0" w:color="auto"/>
      </w:divBdr>
    </w:div>
    <w:div w:id="437678978">
      <w:marLeft w:val="0"/>
      <w:marRight w:val="0"/>
      <w:marTop w:val="0"/>
      <w:marBottom w:val="0"/>
      <w:divBdr>
        <w:top w:val="none" w:sz="0" w:space="0" w:color="auto"/>
        <w:left w:val="none" w:sz="0" w:space="0" w:color="auto"/>
        <w:bottom w:val="none" w:sz="0" w:space="0" w:color="auto"/>
        <w:right w:val="none" w:sz="0" w:space="0" w:color="auto"/>
      </w:divBdr>
    </w:div>
    <w:div w:id="437678979">
      <w:marLeft w:val="0"/>
      <w:marRight w:val="0"/>
      <w:marTop w:val="0"/>
      <w:marBottom w:val="0"/>
      <w:divBdr>
        <w:top w:val="none" w:sz="0" w:space="0" w:color="auto"/>
        <w:left w:val="none" w:sz="0" w:space="0" w:color="auto"/>
        <w:bottom w:val="none" w:sz="0" w:space="0" w:color="auto"/>
        <w:right w:val="none" w:sz="0" w:space="0" w:color="auto"/>
      </w:divBdr>
    </w:div>
    <w:div w:id="437678980">
      <w:marLeft w:val="0"/>
      <w:marRight w:val="0"/>
      <w:marTop w:val="0"/>
      <w:marBottom w:val="0"/>
      <w:divBdr>
        <w:top w:val="none" w:sz="0" w:space="0" w:color="auto"/>
        <w:left w:val="none" w:sz="0" w:space="0" w:color="auto"/>
        <w:bottom w:val="none" w:sz="0" w:space="0" w:color="auto"/>
        <w:right w:val="none" w:sz="0" w:space="0" w:color="auto"/>
      </w:divBdr>
    </w:div>
    <w:div w:id="437678981">
      <w:marLeft w:val="0"/>
      <w:marRight w:val="0"/>
      <w:marTop w:val="0"/>
      <w:marBottom w:val="0"/>
      <w:divBdr>
        <w:top w:val="none" w:sz="0" w:space="0" w:color="auto"/>
        <w:left w:val="none" w:sz="0" w:space="0" w:color="auto"/>
        <w:bottom w:val="none" w:sz="0" w:space="0" w:color="auto"/>
        <w:right w:val="none" w:sz="0" w:space="0" w:color="auto"/>
      </w:divBdr>
    </w:div>
    <w:div w:id="82255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epns.in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8897B54F4A594ABD1EF91695C19911" ma:contentTypeVersion="13" ma:contentTypeDescription="Create a new document." ma:contentTypeScope="" ma:versionID="42c0e68a18e39580ddac9c43c548b03c">
  <xsd:schema xmlns:xsd="http://www.w3.org/2001/XMLSchema" xmlns:xs="http://www.w3.org/2001/XMLSchema" xmlns:p="http://schemas.microsoft.com/office/2006/metadata/properties" xmlns:ns3="68367740-6c49-42ce-87c0-f6752d4b8e54" xmlns:ns4="e384fe99-c02a-48fb-a80f-f809a7b24c10" targetNamespace="http://schemas.microsoft.com/office/2006/metadata/properties" ma:root="true" ma:fieldsID="45644f9909496c275bbaa4c29ddb2532" ns3:_="" ns4:_="">
    <xsd:import namespace="68367740-6c49-42ce-87c0-f6752d4b8e54"/>
    <xsd:import namespace="e384fe99-c02a-48fb-a80f-f809a7b24c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67740-6c49-42ce-87c0-f6752d4b8e5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4fe99-c02a-48fb-a80f-f809a7b24c1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F86D1-4E46-44EA-A6C2-141CE5A270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7A4BA6-1777-47C9-9EBB-04FB926E1400}">
  <ds:schemaRefs>
    <ds:schemaRef ds:uri="http://schemas.microsoft.com/sharepoint/v3/contenttype/forms"/>
  </ds:schemaRefs>
</ds:datastoreItem>
</file>

<file path=customXml/itemProps3.xml><?xml version="1.0" encoding="utf-8"?>
<ds:datastoreItem xmlns:ds="http://schemas.openxmlformats.org/officeDocument/2006/customXml" ds:itemID="{D3E44655-83F7-4B1C-8892-03A563E63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67740-6c49-42ce-87c0-f6752d4b8e54"/>
    <ds:schemaRef ds:uri="e384fe99-c02a-48fb-a80f-f809a7b24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349</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Letter of Intent to bid to Host EPNS Congress 2021</vt:lpstr>
      <vt:lpstr>Letter of Intent to bid to Host EPNS Congress 2021</vt:lpstr>
    </vt:vector>
  </TitlesOfParts>
  <Company>Hewlett-Packard Company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Intent to bid to Host EPNS Congress 2021</dc:title>
  <dc:subject/>
  <dc:creator>Sue</dc:creator>
  <cp:keywords/>
  <cp:lastModifiedBy>Sue Hargreaves</cp:lastModifiedBy>
  <cp:revision>5</cp:revision>
  <cp:lastPrinted>2016-10-04T08:28:00Z</cp:lastPrinted>
  <dcterms:created xsi:type="dcterms:W3CDTF">2020-05-13T14:26:00Z</dcterms:created>
  <dcterms:modified xsi:type="dcterms:W3CDTF">2020-06-01T09:07:00Z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0x010100408897B54F4A594ABD1EF91695C19911</vt:lpwstr>
  </property>
</Properties>
</file>