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DD7DEA" w14:textId="03931B1A" w:rsidR="001E310E" w:rsidRPr="001E3A57" w:rsidRDefault="001A03A1" w:rsidP="001E310E">
      <w:pPr>
        <w:jc w:val="center"/>
        <w:rPr>
          <w:rFonts w:ascii="Times New Roman" w:hAnsi="Times New Roman" w:cs="Times New Roman"/>
          <w:b/>
          <w:bCs/>
          <w:sz w:val="28"/>
          <w:szCs w:val="28"/>
        </w:rPr>
      </w:pPr>
      <w:r w:rsidRPr="001E3A57">
        <w:rPr>
          <w:rFonts w:ascii="Times New Roman" w:hAnsi="Times New Roman" w:cs="Times New Roman"/>
          <w:b/>
          <w:bCs/>
          <w:sz w:val="28"/>
          <w:szCs w:val="28"/>
        </w:rPr>
        <w:t>COVID</w:t>
      </w:r>
      <w:r w:rsidR="00F40B9B" w:rsidRPr="001E3A57">
        <w:rPr>
          <w:rFonts w:ascii="Times New Roman" w:hAnsi="Times New Roman" w:cs="Times New Roman"/>
          <w:b/>
          <w:bCs/>
          <w:sz w:val="28"/>
          <w:szCs w:val="28"/>
        </w:rPr>
        <w:t>-19</w:t>
      </w:r>
      <w:r w:rsidR="009E16EB" w:rsidRPr="001E3A57">
        <w:rPr>
          <w:rFonts w:ascii="Times New Roman" w:hAnsi="Times New Roman" w:cs="Times New Roman"/>
          <w:b/>
          <w:bCs/>
          <w:sz w:val="28"/>
          <w:szCs w:val="28"/>
        </w:rPr>
        <w:t xml:space="preserve"> and people with neuromuscular disorders:</w:t>
      </w:r>
    </w:p>
    <w:p w14:paraId="33CDD547" w14:textId="5ACA8E67" w:rsidR="00F40B9B" w:rsidRPr="001E3A57" w:rsidRDefault="009E16EB" w:rsidP="001E310E">
      <w:pPr>
        <w:jc w:val="center"/>
        <w:rPr>
          <w:rFonts w:ascii="Times New Roman" w:hAnsi="Times New Roman" w:cs="Times New Roman"/>
          <w:b/>
          <w:bCs/>
          <w:sz w:val="28"/>
          <w:szCs w:val="28"/>
        </w:rPr>
      </w:pPr>
      <w:r w:rsidRPr="001E3A57">
        <w:rPr>
          <w:rFonts w:ascii="Times New Roman" w:hAnsi="Times New Roman" w:cs="Times New Roman"/>
          <w:b/>
          <w:bCs/>
          <w:sz w:val="28"/>
          <w:szCs w:val="28"/>
        </w:rPr>
        <w:t>W</w:t>
      </w:r>
      <w:r w:rsidR="00080CDC" w:rsidRPr="001E3A57">
        <w:rPr>
          <w:rFonts w:ascii="Times New Roman" w:hAnsi="Times New Roman" w:cs="Times New Roman"/>
          <w:b/>
          <w:bCs/>
          <w:sz w:val="28"/>
          <w:szCs w:val="28"/>
        </w:rPr>
        <w:t xml:space="preserve">orld </w:t>
      </w:r>
      <w:r w:rsidRPr="001E3A57">
        <w:rPr>
          <w:rFonts w:ascii="Times New Roman" w:hAnsi="Times New Roman" w:cs="Times New Roman"/>
          <w:b/>
          <w:bCs/>
          <w:sz w:val="28"/>
          <w:szCs w:val="28"/>
        </w:rPr>
        <w:t>M</w:t>
      </w:r>
      <w:r w:rsidR="00080CDC" w:rsidRPr="001E3A57">
        <w:rPr>
          <w:rFonts w:ascii="Times New Roman" w:hAnsi="Times New Roman" w:cs="Times New Roman"/>
          <w:b/>
          <w:bCs/>
          <w:sz w:val="28"/>
          <w:szCs w:val="28"/>
        </w:rPr>
        <w:t xml:space="preserve">uscle </w:t>
      </w:r>
      <w:r w:rsidRPr="001E3A57">
        <w:rPr>
          <w:rFonts w:ascii="Times New Roman" w:hAnsi="Times New Roman" w:cs="Times New Roman"/>
          <w:b/>
          <w:bCs/>
          <w:sz w:val="28"/>
          <w:szCs w:val="28"/>
        </w:rPr>
        <w:t>S</w:t>
      </w:r>
      <w:r w:rsidR="00080CDC" w:rsidRPr="001E3A57">
        <w:rPr>
          <w:rFonts w:ascii="Times New Roman" w:hAnsi="Times New Roman" w:cs="Times New Roman"/>
          <w:b/>
          <w:bCs/>
          <w:sz w:val="28"/>
          <w:szCs w:val="28"/>
        </w:rPr>
        <w:t>ociety</w:t>
      </w:r>
      <w:r w:rsidR="00F40B9B" w:rsidRPr="001E3A57">
        <w:rPr>
          <w:rFonts w:ascii="Times New Roman" w:hAnsi="Times New Roman" w:cs="Times New Roman"/>
          <w:b/>
          <w:bCs/>
          <w:sz w:val="28"/>
          <w:szCs w:val="28"/>
        </w:rPr>
        <w:t xml:space="preserve"> </w:t>
      </w:r>
      <w:r w:rsidR="001E310E" w:rsidRPr="001E3A57">
        <w:rPr>
          <w:rFonts w:ascii="Times New Roman" w:hAnsi="Times New Roman" w:cs="Times New Roman"/>
          <w:b/>
          <w:bCs/>
          <w:sz w:val="28"/>
          <w:szCs w:val="28"/>
        </w:rPr>
        <w:t xml:space="preserve">position and </w:t>
      </w:r>
      <w:r w:rsidR="00F40B9B" w:rsidRPr="001E3A57">
        <w:rPr>
          <w:rFonts w:ascii="Times New Roman" w:hAnsi="Times New Roman" w:cs="Times New Roman"/>
          <w:b/>
          <w:bCs/>
          <w:sz w:val="28"/>
          <w:szCs w:val="28"/>
        </w:rPr>
        <w:t>advice</w:t>
      </w:r>
    </w:p>
    <w:p w14:paraId="7A7BCC6C" w14:textId="4F0D43F8" w:rsidR="00F40B9B" w:rsidRDefault="009E16EB">
      <w:pPr>
        <w:rPr>
          <w:rFonts w:ascii="Times New Roman" w:eastAsia="Times New Roman" w:hAnsi="Times New Roman" w:cs="Times New Roman"/>
          <w:color w:val="222222"/>
          <w:lang w:val="en" w:eastAsia="nb-NO"/>
        </w:rPr>
      </w:pPr>
      <w:r w:rsidRPr="009E16EB">
        <w:rPr>
          <w:rStyle w:val="CommentReference"/>
          <w:rFonts w:ascii="Times New Roman" w:hAnsi="Times New Roman" w:cs="Times New Roman"/>
          <w:sz w:val="22"/>
          <w:szCs w:val="22"/>
        </w:rPr>
        <w:t>The category of</w:t>
      </w:r>
      <w:r w:rsidRPr="009E16EB">
        <w:rPr>
          <w:rFonts w:ascii="Times New Roman" w:eastAsia="Times New Roman" w:hAnsi="Times New Roman" w:cs="Times New Roman"/>
          <w:color w:val="222222"/>
          <w:lang w:val="en" w:eastAsia="nb-NO"/>
        </w:rPr>
        <w:t xml:space="preserve"> neuromuscular disease </w:t>
      </w:r>
      <w:r w:rsidR="00632C7C">
        <w:rPr>
          <w:rFonts w:ascii="Times New Roman" w:eastAsia="Times New Roman" w:hAnsi="Times New Roman" w:cs="Times New Roman"/>
          <w:color w:val="222222"/>
          <w:lang w:val="en" w:eastAsia="nb-NO"/>
        </w:rPr>
        <w:t xml:space="preserve">(NMD) </w:t>
      </w:r>
      <w:r w:rsidRPr="009E16EB">
        <w:rPr>
          <w:rFonts w:ascii="Times New Roman" w:eastAsia="Times New Roman" w:hAnsi="Times New Roman" w:cs="Times New Roman"/>
          <w:color w:val="222222"/>
          <w:lang w:val="en" w:eastAsia="nb-NO"/>
        </w:rPr>
        <w:t>covers a wide range of different diagnoses with widely varying levels of disability even in people with the same diagnosis. It is difficult, therefore to make specific recommendations that apply generally.</w:t>
      </w:r>
      <w:r>
        <w:rPr>
          <w:rFonts w:ascii="Times New Roman" w:eastAsia="Times New Roman" w:hAnsi="Times New Roman" w:cs="Times New Roman"/>
          <w:color w:val="222222"/>
          <w:lang w:val="en" w:eastAsia="nb-NO"/>
        </w:rPr>
        <w:t xml:space="preserve"> The following are recommendations that apply to numerous neuromuscular disorders. These recommendations are designed primarily for patients</w:t>
      </w:r>
      <w:r w:rsidR="001A03A1">
        <w:rPr>
          <w:rFonts w:ascii="Times New Roman" w:eastAsia="Times New Roman" w:hAnsi="Times New Roman" w:cs="Times New Roman"/>
          <w:color w:val="222222"/>
          <w:lang w:val="en" w:eastAsia="nb-NO"/>
        </w:rPr>
        <w:t xml:space="preserve"> who have been diagnosed with a neuromuscular disorder</w:t>
      </w:r>
      <w:r>
        <w:rPr>
          <w:rFonts w:ascii="Times New Roman" w:eastAsia="Times New Roman" w:hAnsi="Times New Roman" w:cs="Times New Roman"/>
          <w:color w:val="222222"/>
          <w:lang w:val="en" w:eastAsia="nb-NO"/>
        </w:rPr>
        <w:t xml:space="preserve">, </w:t>
      </w:r>
      <w:r w:rsidR="001A03A1">
        <w:rPr>
          <w:rFonts w:ascii="Times New Roman" w:eastAsia="Times New Roman" w:hAnsi="Times New Roman" w:cs="Times New Roman"/>
          <w:color w:val="222222"/>
          <w:lang w:val="en" w:eastAsia="nb-NO"/>
        </w:rPr>
        <w:t xml:space="preserve">their </w:t>
      </w:r>
      <w:proofErr w:type="spellStart"/>
      <w:r>
        <w:rPr>
          <w:rFonts w:ascii="Times New Roman" w:eastAsia="Times New Roman" w:hAnsi="Times New Roman" w:cs="Times New Roman"/>
          <w:color w:val="222222"/>
          <w:lang w:val="en" w:eastAsia="nb-NO"/>
        </w:rPr>
        <w:t>carers</w:t>
      </w:r>
      <w:proofErr w:type="spellEnd"/>
      <w:r w:rsidR="005B65AF">
        <w:rPr>
          <w:rFonts w:ascii="Times New Roman" w:eastAsia="Times New Roman" w:hAnsi="Times New Roman" w:cs="Times New Roman"/>
          <w:color w:val="222222"/>
          <w:lang w:val="en" w:eastAsia="nb-NO"/>
        </w:rPr>
        <w:t xml:space="preserve">, general neurologists </w:t>
      </w:r>
      <w:r>
        <w:rPr>
          <w:rFonts w:ascii="Times New Roman" w:eastAsia="Times New Roman" w:hAnsi="Times New Roman" w:cs="Times New Roman"/>
          <w:color w:val="222222"/>
          <w:lang w:val="en" w:eastAsia="nb-NO"/>
        </w:rPr>
        <w:t>and non-specialist medical providers. They are also intended to inform neuromuscular specialists particularly regarding frequently asked questions and basic service requirements. In-depth reference links are provided.</w:t>
      </w:r>
    </w:p>
    <w:p w14:paraId="01AD81D4" w14:textId="240D4C0A" w:rsidR="000744B9" w:rsidRPr="009E16EB" w:rsidRDefault="000744B9">
      <w:pPr>
        <w:rPr>
          <w:rFonts w:ascii="Times New Roman" w:hAnsi="Times New Roman" w:cs="Times New Roman"/>
        </w:rPr>
      </w:pPr>
      <w:r w:rsidRPr="000744B9">
        <w:rPr>
          <w:rFonts w:ascii="Times New Roman" w:eastAsia="Times New Roman" w:hAnsi="Times New Roman" w:cs="Times New Roman"/>
          <w:b/>
          <w:bCs/>
          <w:color w:val="222222"/>
          <w:lang w:val="en" w:eastAsia="nb-NO"/>
        </w:rPr>
        <w:t>Note:</w:t>
      </w:r>
      <w:r>
        <w:rPr>
          <w:rFonts w:ascii="Times New Roman" w:eastAsia="Times New Roman" w:hAnsi="Times New Roman" w:cs="Times New Roman"/>
          <w:color w:val="222222"/>
          <w:lang w:val="en" w:eastAsia="nb-NO"/>
        </w:rPr>
        <w:t xml:space="preserve"> </w:t>
      </w:r>
      <w:r w:rsidR="001A03A1">
        <w:rPr>
          <w:rFonts w:ascii="Times New Roman" w:eastAsia="Times New Roman" w:hAnsi="Times New Roman" w:cs="Times New Roman"/>
          <w:color w:val="222222"/>
          <w:lang w:val="en" w:eastAsia="nb-NO"/>
        </w:rPr>
        <w:t>COVID</w:t>
      </w:r>
      <w:r>
        <w:rPr>
          <w:rFonts w:ascii="Times New Roman" w:eastAsia="Times New Roman" w:hAnsi="Times New Roman" w:cs="Times New Roman"/>
          <w:color w:val="222222"/>
          <w:lang w:val="en" w:eastAsia="nb-NO"/>
        </w:rPr>
        <w:t xml:space="preserve">-19 is a rapidly evolving field. The advice in this document is subject to </w:t>
      </w:r>
      <w:r w:rsidR="001A03A1">
        <w:rPr>
          <w:rFonts w:ascii="Times New Roman" w:eastAsia="Times New Roman" w:hAnsi="Times New Roman" w:cs="Times New Roman"/>
          <w:color w:val="222222"/>
          <w:lang w:val="en" w:eastAsia="nb-NO"/>
        </w:rPr>
        <w:t xml:space="preserve">regular </w:t>
      </w:r>
      <w:r>
        <w:rPr>
          <w:rFonts w:ascii="Times New Roman" w:eastAsia="Times New Roman" w:hAnsi="Times New Roman" w:cs="Times New Roman"/>
          <w:color w:val="222222"/>
          <w:lang w:val="en" w:eastAsia="nb-NO"/>
        </w:rPr>
        <w:t>revision. Please ensure that you are using the most up to date version of the document.</w:t>
      </w:r>
    </w:p>
    <w:p w14:paraId="7A5E3DF2" w14:textId="77777777" w:rsidR="00F40B9B" w:rsidRPr="009E16EB" w:rsidRDefault="00F40B9B">
      <w:pPr>
        <w:rPr>
          <w:rFonts w:ascii="Times New Roman" w:hAnsi="Times New Roman" w:cs="Times New Roman"/>
        </w:rPr>
      </w:pPr>
    </w:p>
    <w:p w14:paraId="0C7B70B7" w14:textId="64CC5501"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1. </w:t>
      </w:r>
      <w:r w:rsidR="003F2AE2">
        <w:rPr>
          <w:rFonts w:ascii="Times New Roman" w:hAnsi="Times New Roman" w:cs="Times New Roman"/>
          <w:b/>
          <w:bCs/>
        </w:rPr>
        <w:t>Are</w:t>
      </w:r>
      <w:r w:rsidRPr="003F2AE2">
        <w:rPr>
          <w:rFonts w:ascii="Times New Roman" w:hAnsi="Times New Roman" w:cs="Times New Roman"/>
          <w:b/>
          <w:bCs/>
        </w:rPr>
        <w:t xml:space="preserve"> </w:t>
      </w:r>
      <w:r w:rsidR="003F2AE2">
        <w:rPr>
          <w:rFonts w:ascii="Times New Roman" w:hAnsi="Times New Roman" w:cs="Times New Roman"/>
          <w:b/>
          <w:bCs/>
        </w:rPr>
        <w:t xml:space="preserve">people with </w:t>
      </w:r>
      <w:r w:rsidR="009A66ED">
        <w:rPr>
          <w:rFonts w:ascii="Times New Roman" w:hAnsi="Times New Roman" w:cs="Times New Roman"/>
          <w:b/>
          <w:bCs/>
        </w:rPr>
        <w:t>neuromuscular disease</w:t>
      </w:r>
      <w:r w:rsidR="00F773E9">
        <w:rPr>
          <w:rFonts w:ascii="Times New Roman" w:hAnsi="Times New Roman" w:cs="Times New Roman"/>
          <w:b/>
          <w:bCs/>
        </w:rPr>
        <w:t xml:space="preserve"> (NMD)</w:t>
      </w:r>
      <w:r w:rsidRPr="003F2AE2">
        <w:rPr>
          <w:rFonts w:ascii="Times New Roman" w:hAnsi="Times New Roman" w:cs="Times New Roman"/>
          <w:b/>
          <w:bCs/>
        </w:rPr>
        <w:t xml:space="preserve"> at </w:t>
      </w:r>
      <w:r w:rsidR="003F2AE2">
        <w:rPr>
          <w:rFonts w:ascii="Times New Roman" w:hAnsi="Times New Roman" w:cs="Times New Roman"/>
          <w:b/>
          <w:bCs/>
        </w:rPr>
        <w:t xml:space="preserve">higher </w:t>
      </w:r>
      <w:r w:rsidRPr="003F2AE2">
        <w:rPr>
          <w:rFonts w:ascii="Times New Roman" w:hAnsi="Times New Roman" w:cs="Times New Roman"/>
          <w:b/>
          <w:bCs/>
        </w:rPr>
        <w:t xml:space="preserve">risk? </w:t>
      </w:r>
    </w:p>
    <w:p w14:paraId="1184A2E5" w14:textId="124F6351" w:rsidR="001E3A57" w:rsidRPr="001E3A57" w:rsidRDefault="001E3A57" w:rsidP="001E3A57">
      <w:pPr>
        <w:rPr>
          <w:rFonts w:ascii="Times New Roman" w:hAnsi="Times New Roman" w:cs="Times New Roman"/>
        </w:rPr>
      </w:pPr>
      <w:r w:rsidRPr="001E3A57">
        <w:rPr>
          <w:rFonts w:ascii="Times New Roman" w:hAnsi="Times New Roman" w:cs="Times New Roman"/>
        </w:rPr>
        <w:t>So far, there is no evidence that hereditary neuromuscular disorders</w:t>
      </w:r>
      <w:r>
        <w:rPr>
          <w:rFonts w:ascii="Times New Roman" w:hAnsi="Times New Roman" w:cs="Times New Roman"/>
        </w:rPr>
        <w:t xml:space="preserve"> confer a higher risk of infection by the SARS-CoV-2 virus. However, neuromuscular diseases and their treatments may influence </w:t>
      </w:r>
      <w:r w:rsidR="004668AA">
        <w:rPr>
          <w:rFonts w:ascii="Times New Roman" w:hAnsi="Times New Roman" w:cs="Times New Roman"/>
        </w:rPr>
        <w:t xml:space="preserve">the patient’s </w:t>
      </w:r>
      <w:r>
        <w:rPr>
          <w:rFonts w:ascii="Times New Roman" w:hAnsi="Times New Roman" w:cs="Times New Roman"/>
        </w:rPr>
        <w:t>ability to cope with infection</w:t>
      </w:r>
      <w:r w:rsidR="004668AA">
        <w:rPr>
          <w:rFonts w:ascii="Times New Roman" w:hAnsi="Times New Roman" w:cs="Times New Roman"/>
        </w:rPr>
        <w:t xml:space="preserve"> or its systemic effects.</w:t>
      </w:r>
    </w:p>
    <w:p w14:paraId="769FE36F" w14:textId="1FD64E5F" w:rsidR="00F40B9B" w:rsidRPr="003F2AE2" w:rsidRDefault="003F2AE2" w:rsidP="00F40B9B">
      <w:pPr>
        <w:rPr>
          <w:rFonts w:ascii="Times New Roman" w:hAnsi="Times New Roman" w:cs="Times New Roman"/>
        </w:rPr>
      </w:pPr>
      <w:r>
        <w:rPr>
          <w:rFonts w:ascii="Times New Roman" w:hAnsi="Times New Roman" w:cs="Times New Roman"/>
        </w:rPr>
        <w:t>National neurological associations and neuromuscular networks (</w:t>
      </w:r>
      <w:r w:rsidR="00F40B9B" w:rsidRPr="003F2AE2">
        <w:rPr>
          <w:rFonts w:ascii="Times New Roman" w:hAnsi="Times New Roman" w:cs="Times New Roman"/>
        </w:rPr>
        <w:t xml:space="preserve">Association of British </w:t>
      </w:r>
      <w:r w:rsidR="00394885" w:rsidRPr="003F2AE2">
        <w:rPr>
          <w:rFonts w:ascii="Times New Roman" w:hAnsi="Times New Roman" w:cs="Times New Roman"/>
        </w:rPr>
        <w:t>N</w:t>
      </w:r>
      <w:r w:rsidR="00F40B9B" w:rsidRPr="003F2AE2">
        <w:rPr>
          <w:rFonts w:ascii="Times New Roman" w:hAnsi="Times New Roman" w:cs="Times New Roman"/>
        </w:rPr>
        <w:t>eurologists</w:t>
      </w:r>
      <w:r>
        <w:rPr>
          <w:rFonts w:ascii="Times New Roman" w:hAnsi="Times New Roman" w:cs="Times New Roman"/>
        </w:rPr>
        <w:t xml:space="preserve">, </w:t>
      </w:r>
      <w:r w:rsidR="005B65AF">
        <w:rPr>
          <w:rFonts w:ascii="Times New Roman" w:hAnsi="Times New Roman" w:cs="Times New Roman"/>
        </w:rPr>
        <w:t xml:space="preserve">European Reference Network </w:t>
      </w:r>
      <w:r>
        <w:rPr>
          <w:rFonts w:ascii="Times New Roman" w:hAnsi="Times New Roman" w:cs="Times New Roman"/>
        </w:rPr>
        <w:t>EU</w:t>
      </w:r>
      <w:r w:rsidR="00123CC4">
        <w:rPr>
          <w:rFonts w:ascii="Times New Roman" w:hAnsi="Times New Roman" w:cs="Times New Roman"/>
        </w:rPr>
        <w:t>RO</w:t>
      </w:r>
      <w:r>
        <w:rPr>
          <w:rFonts w:ascii="Times New Roman" w:hAnsi="Times New Roman" w:cs="Times New Roman"/>
        </w:rPr>
        <w:t>-NMD, others)</w:t>
      </w:r>
      <w:r w:rsidR="00F40B9B" w:rsidRPr="003F2AE2">
        <w:rPr>
          <w:rFonts w:ascii="Times New Roman" w:hAnsi="Times New Roman" w:cs="Times New Roman"/>
        </w:rPr>
        <w:t xml:space="preserve"> ha</w:t>
      </w:r>
      <w:r>
        <w:rPr>
          <w:rFonts w:ascii="Times New Roman" w:hAnsi="Times New Roman" w:cs="Times New Roman"/>
        </w:rPr>
        <w:t>ve</w:t>
      </w:r>
      <w:r w:rsidR="00F40B9B" w:rsidRPr="003F2AE2">
        <w:rPr>
          <w:rFonts w:ascii="Times New Roman" w:hAnsi="Times New Roman" w:cs="Times New Roman"/>
        </w:rPr>
        <w:t xml:space="preserve"> produced guidance on the impact of </w:t>
      </w:r>
      <w:r w:rsidR="001A03A1">
        <w:rPr>
          <w:rFonts w:ascii="Times New Roman" w:hAnsi="Times New Roman" w:cs="Times New Roman"/>
        </w:rPr>
        <w:t>COVID</w:t>
      </w:r>
      <w:r w:rsidR="00F40B9B" w:rsidRPr="003F2AE2">
        <w:rPr>
          <w:rFonts w:ascii="Times New Roman" w:hAnsi="Times New Roman" w:cs="Times New Roman"/>
        </w:rPr>
        <w:t>-19 on neurological disorders and their management.  Th</w:t>
      </w:r>
      <w:r>
        <w:rPr>
          <w:rFonts w:ascii="Times New Roman" w:hAnsi="Times New Roman" w:cs="Times New Roman"/>
        </w:rPr>
        <w:t>ese</w:t>
      </w:r>
      <w:r w:rsidR="00F40B9B" w:rsidRPr="003F2AE2">
        <w:rPr>
          <w:rFonts w:ascii="Times New Roman" w:hAnsi="Times New Roman" w:cs="Times New Roman"/>
        </w:rPr>
        <w:t xml:space="preserve"> document</w:t>
      </w:r>
      <w:r>
        <w:rPr>
          <w:rFonts w:ascii="Times New Roman" w:hAnsi="Times New Roman" w:cs="Times New Roman"/>
        </w:rPr>
        <w:t>s</w:t>
      </w:r>
      <w:r w:rsidR="00F40B9B" w:rsidRPr="003F2AE2">
        <w:rPr>
          <w:rFonts w:ascii="Times New Roman" w:hAnsi="Times New Roman" w:cs="Times New Roman"/>
        </w:rPr>
        <w:t xml:space="preserve"> define the risk of a severe course of </w:t>
      </w:r>
      <w:r w:rsidR="001A03A1">
        <w:rPr>
          <w:rFonts w:ascii="Times New Roman" w:hAnsi="Times New Roman" w:cs="Times New Roman"/>
        </w:rPr>
        <w:t>COVID</w:t>
      </w:r>
      <w:r w:rsidR="00F40B9B" w:rsidRPr="003F2AE2">
        <w:rPr>
          <w:rFonts w:ascii="Times New Roman" w:hAnsi="Times New Roman" w:cs="Times New Roman"/>
        </w:rPr>
        <w:t>-19 as high or moderate</w:t>
      </w:r>
      <w:r w:rsidR="001B71E1">
        <w:rPr>
          <w:rFonts w:ascii="Times New Roman" w:hAnsi="Times New Roman" w:cs="Times New Roman"/>
        </w:rPr>
        <w:t>ly high</w:t>
      </w:r>
      <w:r w:rsidR="00F40B9B" w:rsidRPr="003F2AE2">
        <w:rPr>
          <w:rFonts w:ascii="Times New Roman" w:hAnsi="Times New Roman" w:cs="Times New Roman"/>
        </w:rPr>
        <w:t xml:space="preserve"> in all but the mildest form</w:t>
      </w:r>
      <w:r w:rsidR="00F3292A" w:rsidRPr="003F2AE2">
        <w:rPr>
          <w:rFonts w:ascii="Times New Roman" w:hAnsi="Times New Roman" w:cs="Times New Roman"/>
        </w:rPr>
        <w:t>s</w:t>
      </w:r>
      <w:r w:rsidR="00F40B9B" w:rsidRPr="003F2AE2">
        <w:rPr>
          <w:rFonts w:ascii="Times New Roman" w:hAnsi="Times New Roman" w:cs="Times New Roman"/>
        </w:rPr>
        <w:t xml:space="preserve"> of </w:t>
      </w:r>
      <w:r w:rsidR="00F773E9">
        <w:rPr>
          <w:rFonts w:ascii="Times New Roman" w:hAnsi="Times New Roman" w:cs="Times New Roman"/>
        </w:rPr>
        <w:t>NMD</w:t>
      </w:r>
      <w:r w:rsidR="00F40B9B" w:rsidRPr="003F2AE2">
        <w:rPr>
          <w:rFonts w:ascii="Times New Roman" w:hAnsi="Times New Roman" w:cs="Times New Roman"/>
        </w:rPr>
        <w:t>. Features confe</w:t>
      </w:r>
      <w:r w:rsidR="00394885" w:rsidRPr="003F2AE2">
        <w:rPr>
          <w:rFonts w:ascii="Times New Roman" w:hAnsi="Times New Roman" w:cs="Times New Roman"/>
        </w:rPr>
        <w:t>r</w:t>
      </w:r>
      <w:r w:rsidR="00F40B9B" w:rsidRPr="003F2AE2">
        <w:rPr>
          <w:rFonts w:ascii="Times New Roman" w:hAnsi="Times New Roman" w:cs="Times New Roman"/>
        </w:rPr>
        <w:t xml:space="preserve">ring a high or very high risk of severe disease </w:t>
      </w:r>
      <w:r w:rsidR="00394885" w:rsidRPr="003F2AE2">
        <w:rPr>
          <w:rFonts w:ascii="Times New Roman" w:hAnsi="Times New Roman" w:cs="Times New Roman"/>
        </w:rPr>
        <w:t>include,</w:t>
      </w:r>
      <w:r w:rsidR="00F40B9B" w:rsidRPr="003F2AE2">
        <w:rPr>
          <w:rFonts w:ascii="Times New Roman" w:hAnsi="Times New Roman" w:cs="Times New Roman"/>
        </w:rPr>
        <w:t xml:space="preserve"> for example:</w:t>
      </w:r>
    </w:p>
    <w:p w14:paraId="6EE51A0C" w14:textId="77777777" w:rsidR="00F40B9B" w:rsidRPr="00D51C93" w:rsidRDefault="00F40B9B" w:rsidP="00D51C93">
      <w:pPr>
        <w:pStyle w:val="ListParagraph"/>
        <w:numPr>
          <w:ilvl w:val="0"/>
          <w:numId w:val="8"/>
        </w:numPr>
        <w:rPr>
          <w:rFonts w:ascii="Times New Roman" w:hAnsi="Times New Roman" w:cs="Times New Roman"/>
        </w:rPr>
      </w:pPr>
      <w:r w:rsidRPr="00D51C93">
        <w:rPr>
          <w:rFonts w:ascii="Times New Roman" w:hAnsi="Times New Roman" w:cs="Times New Roman"/>
        </w:rPr>
        <w:t xml:space="preserve">Muscular weakness of the chest or diaphragm, resulting in </w:t>
      </w:r>
      <w:r w:rsidR="00394885" w:rsidRPr="00D51C93">
        <w:rPr>
          <w:rFonts w:ascii="Times New Roman" w:hAnsi="Times New Roman" w:cs="Times New Roman"/>
        </w:rPr>
        <w:t>respiratory</w:t>
      </w:r>
      <w:r w:rsidRPr="00D51C93">
        <w:rPr>
          <w:rFonts w:ascii="Times New Roman" w:hAnsi="Times New Roman" w:cs="Times New Roman"/>
        </w:rPr>
        <w:t xml:space="preserve"> volumes less than 60% predicted (FVC&lt;60%), especially </w:t>
      </w:r>
      <w:r w:rsidR="00394885" w:rsidRPr="00D51C93">
        <w:rPr>
          <w:rFonts w:ascii="Times New Roman" w:hAnsi="Times New Roman" w:cs="Times New Roman"/>
        </w:rPr>
        <w:t xml:space="preserve">in patients </w:t>
      </w:r>
      <w:r w:rsidRPr="00D51C93">
        <w:rPr>
          <w:rFonts w:ascii="Times New Roman" w:hAnsi="Times New Roman" w:cs="Times New Roman"/>
        </w:rPr>
        <w:t>with kyphoscoliosis</w:t>
      </w:r>
    </w:p>
    <w:p w14:paraId="662540F5" w14:textId="77777777" w:rsidR="00F40B9B" w:rsidRPr="00D51C93" w:rsidRDefault="00F40B9B" w:rsidP="00D51C93">
      <w:pPr>
        <w:pStyle w:val="ListParagraph"/>
        <w:numPr>
          <w:ilvl w:val="0"/>
          <w:numId w:val="8"/>
        </w:numPr>
        <w:rPr>
          <w:rFonts w:ascii="Times New Roman" w:hAnsi="Times New Roman" w:cs="Times New Roman"/>
        </w:rPr>
      </w:pPr>
      <w:r w:rsidRPr="00D51C93">
        <w:rPr>
          <w:rFonts w:ascii="Times New Roman" w:hAnsi="Times New Roman" w:cs="Times New Roman"/>
        </w:rPr>
        <w:t xml:space="preserve">Use of </w:t>
      </w:r>
      <w:r w:rsidR="00394885" w:rsidRPr="00D51C93">
        <w:rPr>
          <w:rFonts w:ascii="Times New Roman" w:hAnsi="Times New Roman" w:cs="Times New Roman"/>
        </w:rPr>
        <w:t>ventilation via mask or tracheotomy</w:t>
      </w:r>
    </w:p>
    <w:p w14:paraId="009FB06A" w14:textId="77777777" w:rsidR="001B71E1" w:rsidRDefault="00394885" w:rsidP="00D51C93">
      <w:pPr>
        <w:pStyle w:val="ListParagraph"/>
        <w:numPr>
          <w:ilvl w:val="0"/>
          <w:numId w:val="8"/>
        </w:numPr>
        <w:rPr>
          <w:rFonts w:ascii="Times New Roman" w:hAnsi="Times New Roman" w:cs="Times New Roman"/>
        </w:rPr>
      </w:pPr>
      <w:r w:rsidRPr="00D51C93">
        <w:rPr>
          <w:rFonts w:ascii="Times New Roman" w:hAnsi="Times New Roman" w:cs="Times New Roman"/>
        </w:rPr>
        <w:t>Weak cough and weak airway clearance due to oropharyngeal weakness</w:t>
      </w:r>
    </w:p>
    <w:p w14:paraId="3E39E7EC" w14:textId="19C7D8B3" w:rsidR="00394885" w:rsidRPr="00D51C93" w:rsidRDefault="001B71E1" w:rsidP="00D51C93">
      <w:pPr>
        <w:pStyle w:val="ListParagraph"/>
        <w:numPr>
          <w:ilvl w:val="0"/>
          <w:numId w:val="8"/>
        </w:numPr>
        <w:rPr>
          <w:rFonts w:ascii="Times New Roman" w:hAnsi="Times New Roman" w:cs="Times New Roman"/>
        </w:rPr>
      </w:pPr>
      <w:r>
        <w:rPr>
          <w:rFonts w:ascii="Times New Roman" w:hAnsi="Times New Roman" w:cs="Times New Roman"/>
        </w:rPr>
        <w:t xml:space="preserve">Presence of </w:t>
      </w:r>
      <w:r w:rsidR="00AD6325" w:rsidRPr="00D51C93">
        <w:rPr>
          <w:rFonts w:ascii="Times New Roman" w:hAnsi="Times New Roman" w:cs="Times New Roman"/>
        </w:rPr>
        <w:t>tracheo</w:t>
      </w:r>
      <w:r>
        <w:rPr>
          <w:rFonts w:ascii="Times New Roman" w:hAnsi="Times New Roman" w:cs="Times New Roman"/>
        </w:rPr>
        <w:t>stoma</w:t>
      </w:r>
    </w:p>
    <w:p w14:paraId="4E83184F" w14:textId="77777777" w:rsidR="00F40B9B" w:rsidRPr="00D51C93" w:rsidRDefault="00F40B9B" w:rsidP="00D51C93">
      <w:pPr>
        <w:pStyle w:val="ListParagraph"/>
        <w:numPr>
          <w:ilvl w:val="0"/>
          <w:numId w:val="8"/>
        </w:numPr>
        <w:rPr>
          <w:rFonts w:ascii="Times New Roman" w:hAnsi="Times New Roman" w:cs="Times New Roman"/>
        </w:rPr>
      </w:pPr>
      <w:r w:rsidRPr="00D51C93">
        <w:rPr>
          <w:rFonts w:ascii="Times New Roman" w:hAnsi="Times New Roman" w:cs="Times New Roman"/>
        </w:rPr>
        <w:t>Cardiac involvement (and/or on medication for heart involvement)</w:t>
      </w:r>
    </w:p>
    <w:p w14:paraId="164864CB" w14:textId="6B7FD947" w:rsidR="00394885" w:rsidRPr="00D51C93" w:rsidRDefault="001A03A1" w:rsidP="00D51C93">
      <w:pPr>
        <w:pStyle w:val="ListParagraph"/>
        <w:numPr>
          <w:ilvl w:val="0"/>
          <w:numId w:val="8"/>
        </w:numPr>
        <w:rPr>
          <w:rFonts w:ascii="Times New Roman" w:hAnsi="Times New Roman" w:cs="Times New Roman"/>
        </w:rPr>
      </w:pPr>
      <w:r>
        <w:rPr>
          <w:rFonts w:ascii="Times New Roman" w:hAnsi="Times New Roman" w:cs="Times New Roman"/>
        </w:rPr>
        <w:t>Conditions with a r</w:t>
      </w:r>
      <w:r w:rsidR="00394885" w:rsidRPr="00D51C93">
        <w:rPr>
          <w:rFonts w:ascii="Times New Roman" w:hAnsi="Times New Roman" w:cs="Times New Roman"/>
        </w:rPr>
        <w:t>isk of deterioration with fever, fasting or infection</w:t>
      </w:r>
      <w:r w:rsidR="00155067">
        <w:rPr>
          <w:rFonts w:ascii="Times New Roman" w:hAnsi="Times New Roman" w:cs="Times New Roman"/>
        </w:rPr>
        <w:t xml:space="preserve"> (</w:t>
      </w:r>
      <w:proofErr w:type="spellStart"/>
      <w:r w:rsidR="00155067">
        <w:rPr>
          <w:rFonts w:ascii="Times New Roman" w:hAnsi="Times New Roman" w:cs="Times New Roman"/>
        </w:rPr>
        <w:t>eg.</w:t>
      </w:r>
      <w:proofErr w:type="spellEnd"/>
      <w:r w:rsidR="00155067">
        <w:rPr>
          <w:rFonts w:ascii="Times New Roman" w:hAnsi="Times New Roman" w:cs="Times New Roman"/>
        </w:rPr>
        <w:t xml:space="preserve"> neuromuscular junction or metabolic disorders)</w:t>
      </w:r>
    </w:p>
    <w:p w14:paraId="724F8E45" w14:textId="5E8354E7" w:rsidR="00394885" w:rsidRPr="00D51C93" w:rsidRDefault="001A03A1" w:rsidP="00D51C93">
      <w:pPr>
        <w:pStyle w:val="ListParagraph"/>
        <w:numPr>
          <w:ilvl w:val="0"/>
          <w:numId w:val="8"/>
        </w:numPr>
        <w:rPr>
          <w:rFonts w:ascii="Times New Roman" w:hAnsi="Times New Roman" w:cs="Times New Roman"/>
        </w:rPr>
      </w:pPr>
      <w:r>
        <w:rPr>
          <w:rFonts w:ascii="Times New Roman" w:hAnsi="Times New Roman" w:cs="Times New Roman"/>
        </w:rPr>
        <w:t>Conditions with a r</w:t>
      </w:r>
      <w:r w:rsidR="00394885" w:rsidRPr="00D51C93">
        <w:rPr>
          <w:rFonts w:ascii="Times New Roman" w:hAnsi="Times New Roman" w:cs="Times New Roman"/>
        </w:rPr>
        <w:t>isk of rhabdomyolysis with fever, fasting or infection</w:t>
      </w:r>
    </w:p>
    <w:p w14:paraId="7111D4B1" w14:textId="001E4272" w:rsidR="00394885" w:rsidRPr="00D51C93" w:rsidRDefault="00394885" w:rsidP="00D51C93">
      <w:pPr>
        <w:pStyle w:val="ListParagraph"/>
        <w:numPr>
          <w:ilvl w:val="0"/>
          <w:numId w:val="8"/>
        </w:numPr>
        <w:rPr>
          <w:rFonts w:ascii="Times New Roman" w:hAnsi="Times New Roman" w:cs="Times New Roman"/>
        </w:rPr>
      </w:pPr>
      <w:r w:rsidRPr="00D51C93">
        <w:rPr>
          <w:rFonts w:ascii="Times New Roman" w:hAnsi="Times New Roman" w:cs="Times New Roman"/>
        </w:rPr>
        <w:t>Concomitant diabetes</w:t>
      </w:r>
      <w:r w:rsidR="006A705C">
        <w:rPr>
          <w:rFonts w:ascii="Times New Roman" w:hAnsi="Times New Roman" w:cs="Times New Roman"/>
        </w:rPr>
        <w:t xml:space="preserve"> and obesity</w:t>
      </w:r>
      <w:r w:rsidR="001B71E1">
        <w:rPr>
          <w:rFonts w:ascii="Times New Roman" w:hAnsi="Times New Roman" w:cs="Times New Roman"/>
        </w:rPr>
        <w:t xml:space="preserve"> </w:t>
      </w:r>
    </w:p>
    <w:p w14:paraId="54196C3B" w14:textId="0009C4A5" w:rsidR="00394885" w:rsidRPr="00D51C93" w:rsidRDefault="00394885" w:rsidP="00D51C93">
      <w:pPr>
        <w:pStyle w:val="ListParagraph"/>
        <w:numPr>
          <w:ilvl w:val="0"/>
          <w:numId w:val="8"/>
        </w:numPr>
        <w:rPr>
          <w:rFonts w:ascii="Times New Roman" w:hAnsi="Times New Roman" w:cs="Times New Roman"/>
        </w:rPr>
      </w:pPr>
      <w:r w:rsidRPr="00D51C93">
        <w:rPr>
          <w:rFonts w:ascii="Times New Roman" w:hAnsi="Times New Roman" w:cs="Times New Roman"/>
        </w:rPr>
        <w:t xml:space="preserve">Patients </w:t>
      </w:r>
      <w:r w:rsidR="00AD6325" w:rsidRPr="00D51C93">
        <w:rPr>
          <w:rFonts w:ascii="Times New Roman" w:hAnsi="Times New Roman" w:cs="Times New Roman"/>
        </w:rPr>
        <w:t xml:space="preserve">taking steroids and </w:t>
      </w:r>
      <w:r w:rsidRPr="00D51C93">
        <w:rPr>
          <w:rFonts w:ascii="Times New Roman" w:hAnsi="Times New Roman" w:cs="Times New Roman"/>
        </w:rPr>
        <w:t>undergoing immunosuppress</w:t>
      </w:r>
      <w:r w:rsidR="00322A62" w:rsidRPr="00D51C93">
        <w:rPr>
          <w:rFonts w:ascii="Times New Roman" w:hAnsi="Times New Roman" w:cs="Times New Roman"/>
        </w:rPr>
        <w:t>ant</w:t>
      </w:r>
      <w:r w:rsidRPr="00D51C93">
        <w:rPr>
          <w:rFonts w:ascii="Times New Roman" w:hAnsi="Times New Roman" w:cs="Times New Roman"/>
        </w:rPr>
        <w:t xml:space="preserve"> treatment</w:t>
      </w:r>
    </w:p>
    <w:p w14:paraId="1EDFE2F3" w14:textId="68632D3D"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2. What do </w:t>
      </w:r>
      <w:r w:rsidR="00F773E9">
        <w:rPr>
          <w:rFonts w:ascii="Times New Roman" w:hAnsi="Times New Roman" w:cs="Times New Roman"/>
          <w:b/>
          <w:bCs/>
        </w:rPr>
        <w:t>people with NMD</w:t>
      </w:r>
      <w:r w:rsidRPr="003F2AE2">
        <w:rPr>
          <w:rFonts w:ascii="Times New Roman" w:hAnsi="Times New Roman" w:cs="Times New Roman"/>
          <w:b/>
          <w:bCs/>
        </w:rPr>
        <w:t xml:space="preserve"> need to do to avoid infection? </w:t>
      </w:r>
    </w:p>
    <w:p w14:paraId="0E124F95" w14:textId="53423DC8" w:rsidR="00AD6325" w:rsidRPr="003A5ECE" w:rsidRDefault="001A03A1" w:rsidP="003A5ECE">
      <w:pPr>
        <w:rPr>
          <w:rFonts w:ascii="Times New Roman" w:hAnsi="Times New Roman" w:cs="Times New Roman"/>
        </w:rPr>
      </w:pPr>
      <w:r>
        <w:rPr>
          <w:rFonts w:ascii="Times New Roman" w:hAnsi="Times New Roman" w:cs="Times New Roman"/>
        </w:rPr>
        <w:t>COVID</w:t>
      </w:r>
      <w:r w:rsidR="00B12B55" w:rsidRPr="003A5ECE">
        <w:rPr>
          <w:rFonts w:ascii="Times New Roman" w:hAnsi="Times New Roman" w:cs="Times New Roman"/>
        </w:rPr>
        <w:t xml:space="preserve">-19 spreads through droplet infection when an infected person coughs, sneezes or talks, or potentially via touching a surface carrying infectious droplets. </w:t>
      </w:r>
      <w:r w:rsidR="003A5ECE" w:rsidRPr="003A5ECE">
        <w:rPr>
          <w:rFonts w:ascii="Times New Roman" w:hAnsi="Times New Roman" w:cs="Times New Roman"/>
        </w:rPr>
        <w:t>P</w:t>
      </w:r>
      <w:r w:rsidR="003A5ECE">
        <w:rPr>
          <w:rFonts w:ascii="Times New Roman" w:hAnsi="Times New Roman" w:cs="Times New Roman"/>
        </w:rPr>
        <w:t>eople with NMD</w:t>
      </w:r>
      <w:r w:rsidR="003A5ECE" w:rsidRPr="003A5ECE">
        <w:rPr>
          <w:rFonts w:ascii="Times New Roman" w:hAnsi="Times New Roman" w:cs="Times New Roman"/>
        </w:rPr>
        <w:t xml:space="preserve"> and a high risk of a severe course of </w:t>
      </w:r>
      <w:r>
        <w:rPr>
          <w:rFonts w:ascii="Times New Roman" w:hAnsi="Times New Roman" w:cs="Times New Roman"/>
        </w:rPr>
        <w:t>COVID</w:t>
      </w:r>
      <w:r w:rsidR="003A5ECE" w:rsidRPr="003A5ECE">
        <w:rPr>
          <w:rFonts w:ascii="Times New Roman" w:hAnsi="Times New Roman" w:cs="Times New Roman"/>
        </w:rPr>
        <w:t xml:space="preserve">-19 infection, as defined above, </w:t>
      </w:r>
      <w:r w:rsidR="00123CC4">
        <w:rPr>
          <w:rFonts w:ascii="Times New Roman" w:hAnsi="Times New Roman" w:cs="Times New Roman"/>
        </w:rPr>
        <w:t>should</w:t>
      </w:r>
      <w:r w:rsidR="003A5ECE" w:rsidRPr="003A5ECE">
        <w:rPr>
          <w:rFonts w:ascii="Times New Roman" w:hAnsi="Times New Roman" w:cs="Times New Roman"/>
        </w:rPr>
        <w:t xml:space="preserve"> undertake the following precautions:</w:t>
      </w:r>
    </w:p>
    <w:p w14:paraId="59D13B8F" w14:textId="431C1A6B" w:rsidR="00123CC4" w:rsidRDefault="00B12B55" w:rsidP="00123CC4">
      <w:pPr>
        <w:pStyle w:val="ListParagraph"/>
        <w:numPr>
          <w:ilvl w:val="0"/>
          <w:numId w:val="7"/>
        </w:numPr>
        <w:rPr>
          <w:rFonts w:ascii="Times New Roman" w:hAnsi="Times New Roman" w:cs="Times New Roman"/>
        </w:rPr>
      </w:pPr>
      <w:r w:rsidRPr="00D51C93">
        <w:rPr>
          <w:rFonts w:ascii="Times New Roman" w:hAnsi="Times New Roman" w:cs="Times New Roman"/>
        </w:rPr>
        <w:t xml:space="preserve">Social distancing of at least </w:t>
      </w:r>
      <w:r w:rsidR="00AA1948">
        <w:rPr>
          <w:rFonts w:ascii="Times New Roman" w:hAnsi="Times New Roman" w:cs="Times New Roman"/>
        </w:rPr>
        <w:t>1.5-</w:t>
      </w:r>
      <w:r w:rsidRPr="00D51C93">
        <w:rPr>
          <w:rFonts w:ascii="Times New Roman" w:hAnsi="Times New Roman" w:cs="Times New Roman"/>
        </w:rPr>
        <w:t>2 metres</w:t>
      </w:r>
      <w:r w:rsidR="001B71E1">
        <w:rPr>
          <w:rFonts w:ascii="Times New Roman" w:hAnsi="Times New Roman" w:cs="Times New Roman"/>
        </w:rPr>
        <w:t xml:space="preserve"> (6 feet)</w:t>
      </w:r>
      <w:r w:rsidR="00F773E9">
        <w:rPr>
          <w:rFonts w:ascii="Times New Roman" w:hAnsi="Times New Roman" w:cs="Times New Roman"/>
        </w:rPr>
        <w:t xml:space="preserve"> is a minimum requirement. F</w:t>
      </w:r>
      <w:r w:rsidRPr="00D51C93">
        <w:rPr>
          <w:rFonts w:ascii="Times New Roman" w:hAnsi="Times New Roman" w:cs="Times New Roman"/>
        </w:rPr>
        <w:t>or high risk individuals</w:t>
      </w:r>
      <w:r w:rsidR="00F773E9">
        <w:rPr>
          <w:rFonts w:ascii="Times New Roman" w:hAnsi="Times New Roman" w:cs="Times New Roman"/>
        </w:rPr>
        <w:t xml:space="preserve"> (as defined in 1.)</w:t>
      </w:r>
      <w:r w:rsidRPr="00D51C93">
        <w:rPr>
          <w:rFonts w:ascii="Times New Roman" w:hAnsi="Times New Roman" w:cs="Times New Roman"/>
        </w:rPr>
        <w:t>, self-isolation</w:t>
      </w:r>
      <w:r w:rsidR="00F773E9">
        <w:rPr>
          <w:rFonts w:ascii="Times New Roman" w:hAnsi="Times New Roman" w:cs="Times New Roman"/>
        </w:rPr>
        <w:t xml:space="preserve"> is</w:t>
      </w:r>
      <w:r w:rsidRPr="00D51C93">
        <w:rPr>
          <w:rFonts w:ascii="Times New Roman" w:hAnsi="Times New Roman" w:cs="Times New Roman"/>
        </w:rPr>
        <w:t xml:space="preserve"> advised. </w:t>
      </w:r>
      <w:r w:rsidR="00080CDC">
        <w:rPr>
          <w:rFonts w:ascii="Times New Roman" w:hAnsi="Times New Roman" w:cs="Times New Roman"/>
        </w:rPr>
        <w:t>Official advice on how to self-isolate should be followed.</w:t>
      </w:r>
      <w:r w:rsidR="00AA1948">
        <w:rPr>
          <w:rFonts w:ascii="Times New Roman" w:hAnsi="Times New Roman" w:cs="Times New Roman"/>
        </w:rPr>
        <w:t xml:space="preserve"> Decreasing infection risk may allow gradual de-escalation. </w:t>
      </w:r>
    </w:p>
    <w:p w14:paraId="62D8AD51" w14:textId="77777777" w:rsidR="00123CC4" w:rsidRPr="00632C7C" w:rsidRDefault="00123CC4" w:rsidP="00123CC4">
      <w:pPr>
        <w:pStyle w:val="ListParagraph"/>
        <w:numPr>
          <w:ilvl w:val="0"/>
          <w:numId w:val="7"/>
        </w:numPr>
        <w:rPr>
          <w:rFonts w:ascii="Times New Roman" w:hAnsi="Times New Roman" w:cs="Times New Roman"/>
        </w:rPr>
      </w:pPr>
      <w:r w:rsidRPr="00632C7C">
        <w:rPr>
          <w:rFonts w:ascii="Times New Roman" w:eastAsia="Times New Roman" w:hAnsi="Times New Roman" w:cs="Times New Roman"/>
          <w:lang w:val="en-US" w:eastAsia="nl-NL"/>
        </w:rPr>
        <w:t xml:space="preserve">People are encouraged to work from home or stagger their working times if possible. </w:t>
      </w:r>
    </w:p>
    <w:p w14:paraId="730F22A7" w14:textId="50131A8E" w:rsidR="00123CC4" w:rsidRPr="00632C7C" w:rsidRDefault="00123CC4" w:rsidP="00123CC4">
      <w:pPr>
        <w:pStyle w:val="ListParagraph"/>
        <w:numPr>
          <w:ilvl w:val="0"/>
          <w:numId w:val="7"/>
        </w:numPr>
        <w:rPr>
          <w:rFonts w:ascii="Times New Roman" w:hAnsi="Times New Roman" w:cs="Times New Roman"/>
        </w:rPr>
      </w:pPr>
      <w:r w:rsidRPr="00632C7C">
        <w:rPr>
          <w:rFonts w:ascii="Times New Roman" w:eastAsia="Times New Roman" w:hAnsi="Times New Roman" w:cs="Times New Roman"/>
          <w:lang w:val="en-US" w:eastAsia="nl-NL"/>
        </w:rPr>
        <w:t>Avoid large gatherings and public transport. People in general are urged to limit visits to vulnerable persons.</w:t>
      </w:r>
    </w:p>
    <w:p w14:paraId="2EC259A4" w14:textId="6231B6F8" w:rsidR="00AD6325" w:rsidRPr="00D51C93" w:rsidRDefault="00B12B55" w:rsidP="00D51C93">
      <w:pPr>
        <w:pStyle w:val="ListParagraph"/>
        <w:numPr>
          <w:ilvl w:val="0"/>
          <w:numId w:val="7"/>
        </w:numPr>
        <w:rPr>
          <w:rFonts w:ascii="Times New Roman" w:hAnsi="Times New Roman" w:cs="Times New Roman"/>
        </w:rPr>
      </w:pPr>
      <w:r w:rsidRPr="00D51C93">
        <w:rPr>
          <w:rFonts w:ascii="Times New Roman" w:hAnsi="Times New Roman" w:cs="Times New Roman"/>
        </w:rPr>
        <w:lastRenderedPageBreak/>
        <w:t xml:space="preserve">Frequent hand-washing (20 seconds with soap and warm water), use of 60% alcohol-based hand sanitizers, and surface </w:t>
      </w:r>
      <w:r w:rsidR="00AD6325" w:rsidRPr="00D51C93">
        <w:rPr>
          <w:rFonts w:ascii="Times New Roman" w:hAnsi="Times New Roman" w:cs="Times New Roman"/>
        </w:rPr>
        <w:t xml:space="preserve">disinfection are </w:t>
      </w:r>
      <w:r w:rsidR="00123CC4">
        <w:rPr>
          <w:rFonts w:ascii="Times New Roman" w:hAnsi="Times New Roman" w:cs="Times New Roman"/>
        </w:rPr>
        <w:t>crucial</w:t>
      </w:r>
      <w:r w:rsidR="00AD6325" w:rsidRPr="00D51C93">
        <w:rPr>
          <w:rFonts w:ascii="Times New Roman" w:hAnsi="Times New Roman" w:cs="Times New Roman"/>
        </w:rPr>
        <w:t>.</w:t>
      </w:r>
      <w:r w:rsidRPr="00D51C93">
        <w:rPr>
          <w:rFonts w:ascii="Times New Roman" w:hAnsi="Times New Roman" w:cs="Times New Roman"/>
        </w:rPr>
        <w:t xml:space="preserve"> </w:t>
      </w:r>
    </w:p>
    <w:p w14:paraId="70F5BAEC" w14:textId="1113B2ED" w:rsidR="00B12B55" w:rsidRPr="008F5CB8" w:rsidRDefault="00AD6325" w:rsidP="00D51C93">
      <w:pPr>
        <w:pStyle w:val="ListParagraph"/>
        <w:numPr>
          <w:ilvl w:val="0"/>
          <w:numId w:val="7"/>
        </w:numPr>
        <w:rPr>
          <w:rFonts w:ascii="Times New Roman" w:hAnsi="Times New Roman" w:cs="Times New Roman"/>
        </w:rPr>
      </w:pPr>
      <w:r w:rsidRPr="00D51C93">
        <w:rPr>
          <w:rFonts w:ascii="Times New Roman" w:hAnsi="Times New Roman" w:cs="Times New Roman"/>
        </w:rPr>
        <w:t>Caregivers should be in</w:t>
      </w:r>
      <w:r w:rsidR="003A5ECE">
        <w:rPr>
          <w:rFonts w:ascii="Times New Roman" w:hAnsi="Times New Roman" w:cs="Times New Roman"/>
        </w:rPr>
        <w:t>-</w:t>
      </w:r>
      <w:r w:rsidRPr="00D51C93">
        <w:rPr>
          <w:rFonts w:ascii="Times New Roman" w:hAnsi="Times New Roman" w:cs="Times New Roman"/>
        </w:rPr>
        <w:t xml:space="preserve">house, if possible. Essential visiting care givers (for instance, </w:t>
      </w:r>
      <w:r w:rsidRPr="008F5CB8">
        <w:rPr>
          <w:rFonts w:ascii="Times New Roman" w:hAnsi="Times New Roman" w:cs="Times New Roman"/>
        </w:rPr>
        <w:t xml:space="preserve">providers of backup support for ventilatory assistance) should wear face masks </w:t>
      </w:r>
      <w:r w:rsidR="00D51C93" w:rsidRPr="008F5CB8">
        <w:rPr>
          <w:rFonts w:ascii="Times New Roman" w:hAnsi="Times New Roman" w:cs="Times New Roman"/>
        </w:rPr>
        <w:t xml:space="preserve">and adequate PPE according to up to date official guidance, </w:t>
      </w:r>
      <w:r w:rsidRPr="008F5CB8">
        <w:rPr>
          <w:rFonts w:ascii="Times New Roman" w:hAnsi="Times New Roman" w:cs="Times New Roman"/>
        </w:rPr>
        <w:t>to prevent passing on the virus.</w:t>
      </w:r>
    </w:p>
    <w:p w14:paraId="52255FE2" w14:textId="6CEC6697" w:rsidR="008F5CB8" w:rsidRPr="008F5CB8" w:rsidRDefault="001B71E1" w:rsidP="008F5CB8">
      <w:pPr>
        <w:pStyle w:val="ListParagraph"/>
        <w:numPr>
          <w:ilvl w:val="0"/>
          <w:numId w:val="7"/>
        </w:numPr>
        <w:rPr>
          <w:rFonts w:ascii="Times New Roman" w:hAnsi="Times New Roman" w:cs="Times New Roman"/>
        </w:rPr>
      </w:pPr>
      <w:r w:rsidRPr="008F5CB8">
        <w:rPr>
          <w:rFonts w:ascii="Times New Roman" w:hAnsi="Times New Roman" w:cs="Times New Roman"/>
        </w:rPr>
        <w:t xml:space="preserve">Visiting physiotherapy is discouraged, however, physiotherapists should provide advice on maintaining physical activity remotely, via phone or </w:t>
      </w:r>
      <w:proofErr w:type="spellStart"/>
      <w:r w:rsidRPr="008F5CB8">
        <w:rPr>
          <w:rFonts w:ascii="Times New Roman" w:hAnsi="Times New Roman" w:cs="Times New Roman"/>
        </w:rPr>
        <w:t>videolink</w:t>
      </w:r>
      <w:proofErr w:type="spellEnd"/>
      <w:r w:rsidR="00F773E9" w:rsidRPr="008F5CB8">
        <w:rPr>
          <w:rFonts w:ascii="Times New Roman" w:hAnsi="Times New Roman" w:cs="Times New Roman"/>
        </w:rPr>
        <w:t>.</w:t>
      </w:r>
      <w:r w:rsidRPr="008F5CB8">
        <w:rPr>
          <w:rFonts w:ascii="Times New Roman" w:hAnsi="Times New Roman" w:cs="Times New Roman"/>
        </w:rPr>
        <w:t xml:space="preserve"> </w:t>
      </w:r>
      <w:r w:rsidR="008F5CB8" w:rsidRPr="008F5CB8">
        <w:rPr>
          <w:rFonts w:ascii="Times New Roman" w:hAnsi="Times New Roman" w:cs="Times New Roman"/>
        </w:rPr>
        <w:t xml:space="preserve">In case a visit is required, an adapted protective setting has to be ensured (Fpp2 mask for the physical therapist and the carer present in the room, surgical mask for the patient, protective clothes, gloves and glasses or helmet should be used by the physical therapist). </w:t>
      </w:r>
    </w:p>
    <w:p w14:paraId="7B44B8FF" w14:textId="1006711F" w:rsidR="009E16EB" w:rsidRPr="008F5CB8" w:rsidRDefault="009E16EB" w:rsidP="008F5CB8">
      <w:pPr>
        <w:pStyle w:val="ListParagraph"/>
        <w:numPr>
          <w:ilvl w:val="0"/>
          <w:numId w:val="7"/>
        </w:numPr>
        <w:rPr>
          <w:rFonts w:ascii="Times New Roman" w:hAnsi="Times New Roman" w:cs="Times New Roman"/>
        </w:rPr>
      </w:pPr>
      <w:r w:rsidRPr="008F5CB8">
        <w:rPr>
          <w:rFonts w:ascii="Times New Roman" w:hAnsi="Times New Roman" w:cs="Times New Roman"/>
          <w:color w:val="222222"/>
          <w:lang w:val="en"/>
        </w:rPr>
        <w:t>It is important to be prepared for all eventualities including when assistants are absent due to illness or quarantine. The person responsible for organizing home care should have an overview of the personnel situation at all times. Plans should be made for how to best meet the needs of the individual without resorting to hospitalization.</w:t>
      </w:r>
    </w:p>
    <w:p w14:paraId="622E66EF" w14:textId="5C726090" w:rsidR="000744B9" w:rsidRPr="005C5F5D" w:rsidRDefault="000744B9" w:rsidP="00F773E9">
      <w:pPr>
        <w:pStyle w:val="ListParagraph"/>
        <w:numPr>
          <w:ilvl w:val="0"/>
          <w:numId w:val="7"/>
        </w:numPr>
        <w:rPr>
          <w:rFonts w:ascii="Times New Roman" w:hAnsi="Times New Roman" w:cs="Times New Roman"/>
          <w:b/>
          <w:bCs/>
        </w:rPr>
      </w:pPr>
      <w:r w:rsidRPr="005C5F5D">
        <w:rPr>
          <w:rFonts w:ascii="Times New Roman" w:hAnsi="Times New Roman" w:cs="Times New Roman"/>
          <w:b/>
          <w:bCs/>
        </w:rPr>
        <w:t xml:space="preserve">Government advise on protection is regularly updated, and the authors advise patients, carers and medical professionals to follow the </w:t>
      </w:r>
      <w:r w:rsidR="00A40229" w:rsidRPr="005C5F5D">
        <w:rPr>
          <w:rFonts w:ascii="Times New Roman" w:hAnsi="Times New Roman" w:cs="Times New Roman"/>
          <w:b/>
          <w:bCs/>
        </w:rPr>
        <w:t xml:space="preserve">up to date </w:t>
      </w:r>
      <w:r w:rsidRPr="005C5F5D">
        <w:rPr>
          <w:rFonts w:ascii="Times New Roman" w:hAnsi="Times New Roman" w:cs="Times New Roman"/>
          <w:b/>
          <w:bCs/>
        </w:rPr>
        <w:t>r</w:t>
      </w:r>
      <w:r w:rsidR="00A40229" w:rsidRPr="005C5F5D">
        <w:rPr>
          <w:rFonts w:ascii="Times New Roman" w:hAnsi="Times New Roman" w:cs="Times New Roman"/>
          <w:b/>
          <w:bCs/>
        </w:rPr>
        <w:t>e</w:t>
      </w:r>
      <w:r w:rsidRPr="005C5F5D">
        <w:rPr>
          <w:rFonts w:ascii="Times New Roman" w:hAnsi="Times New Roman" w:cs="Times New Roman"/>
          <w:b/>
          <w:bCs/>
        </w:rPr>
        <w:t xml:space="preserve">commendations from official websites in their country. </w:t>
      </w:r>
    </w:p>
    <w:p w14:paraId="1E10E17A" w14:textId="77777777" w:rsidR="00F40B9B" w:rsidRPr="009E16EB" w:rsidRDefault="00B12B55" w:rsidP="00B12B55">
      <w:pPr>
        <w:rPr>
          <w:rFonts w:ascii="Times New Roman" w:hAnsi="Times New Roman" w:cs="Times New Roman"/>
        </w:rPr>
      </w:pPr>
      <w:r w:rsidRPr="009E16EB">
        <w:rPr>
          <w:rFonts w:ascii="Times New Roman" w:hAnsi="Times New Roman" w:cs="Times New Roman"/>
        </w:rPr>
        <w:t xml:space="preserve"> </w:t>
      </w:r>
      <w:r w:rsidR="00F40B9B" w:rsidRPr="009E16EB">
        <w:rPr>
          <w:rFonts w:ascii="Times New Roman" w:hAnsi="Times New Roman" w:cs="Times New Roman"/>
        </w:rPr>
        <w:tab/>
      </w:r>
    </w:p>
    <w:p w14:paraId="08A6D4F9" w14:textId="1D77CDBA" w:rsidR="00F40B9B" w:rsidRPr="003F2AE2" w:rsidRDefault="00F40B9B" w:rsidP="00F40B9B">
      <w:pPr>
        <w:rPr>
          <w:rFonts w:ascii="Times New Roman" w:hAnsi="Times New Roman" w:cs="Times New Roman"/>
          <w:b/>
          <w:bCs/>
        </w:rPr>
      </w:pPr>
      <w:r w:rsidRPr="003F2AE2">
        <w:rPr>
          <w:rFonts w:ascii="Times New Roman" w:hAnsi="Times New Roman" w:cs="Times New Roman"/>
          <w:b/>
          <w:bCs/>
        </w:rPr>
        <w:t xml:space="preserve">3. What consequences does the risk of </w:t>
      </w:r>
      <w:r w:rsidR="001A03A1">
        <w:rPr>
          <w:rFonts w:ascii="Times New Roman" w:hAnsi="Times New Roman" w:cs="Times New Roman"/>
          <w:b/>
          <w:bCs/>
        </w:rPr>
        <w:t>COVID</w:t>
      </w:r>
      <w:r w:rsidR="009E16EB">
        <w:rPr>
          <w:rFonts w:ascii="Times New Roman" w:hAnsi="Times New Roman" w:cs="Times New Roman"/>
          <w:b/>
          <w:bCs/>
        </w:rPr>
        <w:t>-19</w:t>
      </w:r>
      <w:r w:rsidRPr="003F2AE2">
        <w:rPr>
          <w:rFonts w:ascii="Times New Roman" w:hAnsi="Times New Roman" w:cs="Times New Roman"/>
          <w:b/>
          <w:bCs/>
        </w:rPr>
        <w:t xml:space="preserve"> infection have for treatments used in </w:t>
      </w:r>
      <w:r w:rsidR="00F773E9">
        <w:rPr>
          <w:rFonts w:ascii="Times New Roman" w:hAnsi="Times New Roman" w:cs="Times New Roman"/>
          <w:b/>
          <w:bCs/>
        </w:rPr>
        <w:t>people with NMD</w:t>
      </w:r>
      <w:r w:rsidRPr="003F2AE2">
        <w:rPr>
          <w:rFonts w:ascii="Times New Roman" w:hAnsi="Times New Roman" w:cs="Times New Roman"/>
          <w:b/>
          <w:bCs/>
        </w:rPr>
        <w:t>?</w:t>
      </w:r>
    </w:p>
    <w:p w14:paraId="03450B29" w14:textId="72BFCA22" w:rsidR="0049768F" w:rsidRPr="00D51C93" w:rsidRDefault="00322A62" w:rsidP="00D51C93">
      <w:pPr>
        <w:pStyle w:val="ListParagraph"/>
        <w:numPr>
          <w:ilvl w:val="0"/>
          <w:numId w:val="6"/>
        </w:numPr>
        <w:rPr>
          <w:rFonts w:ascii="Times New Roman" w:hAnsi="Times New Roman" w:cs="Times New Roman"/>
        </w:rPr>
      </w:pPr>
      <w:r w:rsidRPr="00D51C93">
        <w:rPr>
          <w:rFonts w:ascii="Times New Roman" w:hAnsi="Times New Roman" w:cs="Times New Roman"/>
        </w:rPr>
        <w:t>Patients must ensure they have an adequate supply of medication and of ventilatory support</w:t>
      </w:r>
      <w:r w:rsidR="003A5ECE">
        <w:rPr>
          <w:rFonts w:ascii="Times New Roman" w:hAnsi="Times New Roman" w:cs="Times New Roman"/>
        </w:rPr>
        <w:t xml:space="preserve"> equipment for a period of prolonged isolation</w:t>
      </w:r>
      <w:r w:rsidR="00123CC4">
        <w:rPr>
          <w:rFonts w:ascii="Times New Roman" w:hAnsi="Times New Roman" w:cs="Times New Roman"/>
        </w:rPr>
        <w:t xml:space="preserve"> (at least 1month supply)</w:t>
      </w:r>
      <w:r w:rsidR="003A5ECE">
        <w:rPr>
          <w:rFonts w:ascii="Times New Roman" w:hAnsi="Times New Roman" w:cs="Times New Roman"/>
        </w:rPr>
        <w:t xml:space="preserve">. </w:t>
      </w:r>
    </w:p>
    <w:p w14:paraId="0AC9C7F0" w14:textId="2E84B872" w:rsidR="00322A62" w:rsidRPr="00D51C93" w:rsidRDefault="0049768F" w:rsidP="00D51C93">
      <w:pPr>
        <w:pStyle w:val="ListParagraph"/>
        <w:numPr>
          <w:ilvl w:val="0"/>
          <w:numId w:val="6"/>
        </w:numPr>
        <w:rPr>
          <w:rFonts w:ascii="Times New Roman" w:hAnsi="Times New Roman" w:cs="Times New Roman"/>
        </w:rPr>
      </w:pPr>
      <w:r w:rsidRPr="00D51C93">
        <w:rPr>
          <w:rFonts w:ascii="Times New Roman" w:hAnsi="Times New Roman" w:cs="Times New Roman"/>
        </w:rPr>
        <w:t>Patients and carers should make use of online and telephone-based pharmacy and equipment ordering and delivery services</w:t>
      </w:r>
      <w:r w:rsidR="003A5ECE">
        <w:rPr>
          <w:rFonts w:ascii="Times New Roman" w:hAnsi="Times New Roman" w:cs="Times New Roman"/>
        </w:rPr>
        <w:t>.</w:t>
      </w:r>
    </w:p>
    <w:p w14:paraId="7A0803D3" w14:textId="56995C2E" w:rsidR="00322A62" w:rsidRPr="00D51C93" w:rsidRDefault="00322A62" w:rsidP="00D51C93">
      <w:pPr>
        <w:pStyle w:val="ListParagraph"/>
        <w:numPr>
          <w:ilvl w:val="0"/>
          <w:numId w:val="6"/>
        </w:numPr>
        <w:rPr>
          <w:rFonts w:ascii="Times New Roman" w:hAnsi="Times New Roman" w:cs="Times New Roman"/>
        </w:rPr>
      </w:pPr>
      <w:r w:rsidRPr="00D51C93">
        <w:rPr>
          <w:rFonts w:ascii="Times New Roman" w:hAnsi="Times New Roman" w:cs="Times New Roman"/>
        </w:rPr>
        <w:t xml:space="preserve">Patients and </w:t>
      </w:r>
      <w:r w:rsidR="009E16EB">
        <w:rPr>
          <w:rFonts w:ascii="Times New Roman" w:hAnsi="Times New Roman" w:cs="Times New Roman"/>
        </w:rPr>
        <w:t>c</w:t>
      </w:r>
      <w:r w:rsidRPr="00D51C93">
        <w:rPr>
          <w:rFonts w:ascii="Times New Roman" w:hAnsi="Times New Roman" w:cs="Times New Roman"/>
        </w:rPr>
        <w:t>arers need to be comfortable with emergency procedures specific to their condition and their equipment</w:t>
      </w:r>
      <w:r w:rsidR="003A5ECE">
        <w:rPr>
          <w:rFonts w:ascii="Times New Roman" w:hAnsi="Times New Roman" w:cs="Times New Roman"/>
        </w:rPr>
        <w:t>.</w:t>
      </w:r>
      <w:r w:rsidR="00F40B9B" w:rsidRPr="00D51C93">
        <w:rPr>
          <w:rFonts w:ascii="Times New Roman" w:hAnsi="Times New Roman" w:cs="Times New Roman"/>
        </w:rPr>
        <w:t xml:space="preserve"> </w:t>
      </w:r>
    </w:p>
    <w:p w14:paraId="2087AAFC" w14:textId="300BAD43" w:rsidR="00F40B9B" w:rsidRPr="00D51C93" w:rsidRDefault="00F40B9B" w:rsidP="00D51C93">
      <w:pPr>
        <w:pStyle w:val="ListParagraph"/>
        <w:numPr>
          <w:ilvl w:val="0"/>
          <w:numId w:val="6"/>
        </w:numPr>
        <w:rPr>
          <w:rFonts w:ascii="Times New Roman" w:hAnsi="Times New Roman" w:cs="Times New Roman"/>
        </w:rPr>
      </w:pPr>
      <w:r w:rsidRPr="00D51C93">
        <w:rPr>
          <w:rFonts w:ascii="Times New Roman" w:hAnsi="Times New Roman" w:cs="Times New Roman"/>
        </w:rPr>
        <w:t>DMD patients on steroid regimens</w:t>
      </w:r>
      <w:r w:rsidR="00AD6325" w:rsidRPr="00D51C93">
        <w:rPr>
          <w:rFonts w:ascii="Times New Roman" w:hAnsi="Times New Roman" w:cs="Times New Roman"/>
        </w:rPr>
        <w:t xml:space="preserve"> should continue their medication. Steroids must </w:t>
      </w:r>
      <w:r w:rsidR="00AD6325" w:rsidRPr="00D51C93">
        <w:rPr>
          <w:rFonts w:ascii="Times New Roman" w:hAnsi="Times New Roman" w:cs="Times New Roman"/>
          <w:u w:val="single"/>
        </w:rPr>
        <w:t>n</w:t>
      </w:r>
      <w:r w:rsidR="00322A62" w:rsidRPr="00D51C93">
        <w:rPr>
          <w:rFonts w:ascii="Times New Roman" w:hAnsi="Times New Roman" w:cs="Times New Roman"/>
          <w:u w:val="single"/>
        </w:rPr>
        <w:t>ever</w:t>
      </w:r>
      <w:r w:rsidR="00AD6325" w:rsidRPr="00D51C93">
        <w:rPr>
          <w:rFonts w:ascii="Times New Roman" w:hAnsi="Times New Roman" w:cs="Times New Roman"/>
        </w:rPr>
        <w:t xml:space="preserve"> be stopped suddenly</w:t>
      </w:r>
      <w:r w:rsidR="00123CC4">
        <w:rPr>
          <w:rFonts w:ascii="Times New Roman" w:hAnsi="Times New Roman" w:cs="Times New Roman"/>
        </w:rPr>
        <w:t>, and there may be a need to increase the steroid dose when unwell</w:t>
      </w:r>
      <w:r w:rsidR="003A5ECE">
        <w:rPr>
          <w:rFonts w:ascii="Times New Roman" w:hAnsi="Times New Roman" w:cs="Times New Roman"/>
        </w:rPr>
        <w:t>.</w:t>
      </w:r>
    </w:p>
    <w:p w14:paraId="0FB73B20" w14:textId="3A2F791C" w:rsidR="00F40B9B" w:rsidRDefault="00F40B9B" w:rsidP="00D51C93">
      <w:pPr>
        <w:pStyle w:val="ListParagraph"/>
        <w:numPr>
          <w:ilvl w:val="0"/>
          <w:numId w:val="6"/>
        </w:numPr>
        <w:rPr>
          <w:rFonts w:ascii="Times New Roman" w:hAnsi="Times New Roman" w:cs="Times New Roman"/>
        </w:rPr>
      </w:pPr>
      <w:r w:rsidRPr="00D51C93">
        <w:rPr>
          <w:rFonts w:ascii="Times New Roman" w:hAnsi="Times New Roman" w:cs="Times New Roman"/>
        </w:rPr>
        <w:t>Immunosuppression in inflammatory muscle disease</w:t>
      </w:r>
      <w:r w:rsidR="00123CC4">
        <w:rPr>
          <w:rFonts w:ascii="Times New Roman" w:hAnsi="Times New Roman" w:cs="Times New Roman"/>
        </w:rPr>
        <w:t>,</w:t>
      </w:r>
      <w:r w:rsidRPr="00D51C93">
        <w:rPr>
          <w:rFonts w:ascii="Times New Roman" w:hAnsi="Times New Roman" w:cs="Times New Roman"/>
        </w:rPr>
        <w:t xml:space="preserve"> </w:t>
      </w:r>
      <w:r w:rsidR="00322A62" w:rsidRPr="00D51C93">
        <w:rPr>
          <w:rFonts w:ascii="Times New Roman" w:hAnsi="Times New Roman" w:cs="Times New Roman"/>
        </w:rPr>
        <w:t>m</w:t>
      </w:r>
      <w:r w:rsidR="00AD6325" w:rsidRPr="00D51C93">
        <w:rPr>
          <w:rFonts w:ascii="Times New Roman" w:hAnsi="Times New Roman" w:cs="Times New Roman"/>
        </w:rPr>
        <w:t>yasthenia gravis</w:t>
      </w:r>
      <w:r w:rsidR="00123CC4">
        <w:rPr>
          <w:rFonts w:ascii="Times New Roman" w:hAnsi="Times New Roman" w:cs="Times New Roman"/>
        </w:rPr>
        <w:t>, and peripheral nerve disease</w:t>
      </w:r>
      <w:r w:rsidR="00322A62" w:rsidRPr="00D51C93">
        <w:rPr>
          <w:rFonts w:ascii="Times New Roman" w:hAnsi="Times New Roman" w:cs="Times New Roman"/>
        </w:rPr>
        <w:t xml:space="preserve"> should not be discontinued</w:t>
      </w:r>
      <w:r w:rsidR="008524CC">
        <w:rPr>
          <w:rFonts w:ascii="Times New Roman" w:hAnsi="Times New Roman" w:cs="Times New Roman"/>
        </w:rPr>
        <w:t xml:space="preserve"> pre</w:t>
      </w:r>
      <w:r w:rsidR="004668AA">
        <w:rPr>
          <w:rFonts w:ascii="Times New Roman" w:hAnsi="Times New Roman" w:cs="Times New Roman"/>
        </w:rPr>
        <w:t>-</w:t>
      </w:r>
      <w:r w:rsidR="008524CC">
        <w:rPr>
          <w:rFonts w:ascii="Times New Roman" w:hAnsi="Times New Roman" w:cs="Times New Roman"/>
        </w:rPr>
        <w:t>emptively</w:t>
      </w:r>
      <w:r w:rsidR="00322A62" w:rsidRPr="00D51C93">
        <w:rPr>
          <w:rFonts w:ascii="Times New Roman" w:hAnsi="Times New Roman" w:cs="Times New Roman"/>
        </w:rPr>
        <w:t xml:space="preserve"> except under specific circumstances</w:t>
      </w:r>
      <w:r w:rsidR="0049768F" w:rsidRPr="00D51C93">
        <w:rPr>
          <w:rFonts w:ascii="Times New Roman" w:hAnsi="Times New Roman" w:cs="Times New Roman"/>
        </w:rPr>
        <w:t xml:space="preserve"> and</w:t>
      </w:r>
      <w:r w:rsidR="00322A62" w:rsidRPr="00D51C93">
        <w:rPr>
          <w:rFonts w:ascii="Times New Roman" w:hAnsi="Times New Roman" w:cs="Times New Roman"/>
        </w:rPr>
        <w:t xml:space="preserve"> in consultation with the neuromuscular specialist</w:t>
      </w:r>
      <w:r w:rsidR="003A5ECE">
        <w:rPr>
          <w:rFonts w:ascii="Times New Roman" w:hAnsi="Times New Roman" w:cs="Times New Roman"/>
        </w:rPr>
        <w:t>.</w:t>
      </w:r>
    </w:p>
    <w:p w14:paraId="2D721B77" w14:textId="499F5471" w:rsidR="001A03A1" w:rsidRPr="00D51C93" w:rsidRDefault="008524CC" w:rsidP="00D51C93">
      <w:pPr>
        <w:pStyle w:val="ListParagraph"/>
        <w:numPr>
          <w:ilvl w:val="0"/>
          <w:numId w:val="6"/>
        </w:numPr>
        <w:rPr>
          <w:rFonts w:ascii="Times New Roman" w:hAnsi="Times New Roman" w:cs="Times New Roman"/>
        </w:rPr>
      </w:pPr>
      <w:r>
        <w:rPr>
          <w:rFonts w:ascii="Times New Roman" w:hAnsi="Times New Roman" w:cs="Times New Roman"/>
        </w:rPr>
        <w:t>Whether and when to start</w:t>
      </w:r>
      <w:r w:rsidR="001A03A1">
        <w:rPr>
          <w:rFonts w:ascii="Times New Roman" w:hAnsi="Times New Roman" w:cs="Times New Roman"/>
        </w:rPr>
        <w:t xml:space="preserve"> new immunosuppressive treatment</w:t>
      </w:r>
      <w:r>
        <w:rPr>
          <w:rFonts w:ascii="Times New Roman" w:hAnsi="Times New Roman" w:cs="Times New Roman"/>
        </w:rPr>
        <w:t xml:space="preserve"> may be influenced by how </w:t>
      </w:r>
      <w:r w:rsidR="004668AA">
        <w:rPr>
          <w:rFonts w:ascii="Times New Roman" w:hAnsi="Times New Roman" w:cs="Times New Roman"/>
        </w:rPr>
        <w:t xml:space="preserve">severe </w:t>
      </w:r>
      <w:r>
        <w:rPr>
          <w:rFonts w:ascii="Times New Roman" w:hAnsi="Times New Roman" w:cs="Times New Roman"/>
        </w:rPr>
        <w:t>the risk of infection is perceived</w:t>
      </w:r>
      <w:r w:rsidR="00E12148">
        <w:rPr>
          <w:rFonts w:ascii="Times New Roman" w:hAnsi="Times New Roman" w:cs="Times New Roman"/>
        </w:rPr>
        <w:t>, versus risks of deferring treatment.</w:t>
      </w:r>
      <w:r w:rsidR="004668AA">
        <w:rPr>
          <w:rFonts w:ascii="Times New Roman" w:hAnsi="Times New Roman" w:cs="Times New Roman"/>
        </w:rPr>
        <w:t xml:space="preserve"> </w:t>
      </w:r>
      <w:r>
        <w:rPr>
          <w:rFonts w:ascii="Times New Roman" w:hAnsi="Times New Roman" w:cs="Times New Roman"/>
        </w:rPr>
        <w:t xml:space="preserve"> </w:t>
      </w:r>
      <w:r w:rsidR="001A03A1">
        <w:rPr>
          <w:rFonts w:ascii="Times New Roman" w:hAnsi="Times New Roman" w:cs="Times New Roman"/>
        </w:rPr>
        <w:t xml:space="preserve"> </w:t>
      </w:r>
    </w:p>
    <w:p w14:paraId="0363E93C" w14:textId="7C5DD67B" w:rsidR="00F40B9B" w:rsidRPr="003A5ECE" w:rsidRDefault="00F40B9B" w:rsidP="00D51C93">
      <w:pPr>
        <w:pStyle w:val="ListParagraph"/>
        <w:numPr>
          <w:ilvl w:val="0"/>
          <w:numId w:val="6"/>
        </w:numPr>
        <w:rPr>
          <w:rFonts w:ascii="Times New Roman" w:hAnsi="Times New Roman" w:cs="Times New Roman"/>
        </w:rPr>
      </w:pPr>
      <w:r w:rsidRPr="003A5ECE">
        <w:rPr>
          <w:rFonts w:ascii="Times New Roman" w:hAnsi="Times New Roman" w:cs="Times New Roman"/>
        </w:rPr>
        <w:t xml:space="preserve">Isolation </w:t>
      </w:r>
      <w:r w:rsidR="00200432" w:rsidRPr="003A5ECE">
        <w:rPr>
          <w:rFonts w:ascii="Times New Roman" w:hAnsi="Times New Roman" w:cs="Times New Roman"/>
        </w:rPr>
        <w:t xml:space="preserve">requirements may impact on treatment regimens requiring hospital procedures (i.e. </w:t>
      </w:r>
      <w:proofErr w:type="spellStart"/>
      <w:r w:rsidR="00200432">
        <w:rPr>
          <w:rFonts w:ascii="Times New Roman" w:hAnsi="Times New Roman" w:cs="Times New Roman"/>
        </w:rPr>
        <w:t>nursinersen</w:t>
      </w:r>
      <w:proofErr w:type="spellEnd"/>
      <w:r w:rsidR="00200432">
        <w:rPr>
          <w:rFonts w:ascii="Times New Roman" w:hAnsi="Times New Roman" w:cs="Times New Roman"/>
        </w:rPr>
        <w:t xml:space="preserve"> (</w:t>
      </w:r>
      <w:proofErr w:type="spellStart"/>
      <w:r w:rsidR="00200432">
        <w:rPr>
          <w:rFonts w:ascii="Times New Roman" w:hAnsi="Times New Roman" w:cs="Times New Roman"/>
        </w:rPr>
        <w:t>S</w:t>
      </w:r>
      <w:r w:rsidR="00200432" w:rsidRPr="003A5ECE">
        <w:rPr>
          <w:rFonts w:ascii="Times New Roman" w:hAnsi="Times New Roman" w:cs="Times New Roman"/>
        </w:rPr>
        <w:t>pinraza</w:t>
      </w:r>
      <w:proofErr w:type="spellEnd"/>
      <w:r w:rsidR="00200432">
        <w:rPr>
          <w:rFonts w:ascii="Times New Roman" w:hAnsi="Times New Roman" w:cs="Times New Roman"/>
        </w:rPr>
        <w:t xml:space="preserve">), </w:t>
      </w:r>
      <w:proofErr w:type="spellStart"/>
      <w:r w:rsidR="00200432">
        <w:rPr>
          <w:rFonts w:ascii="Times New Roman" w:hAnsi="Times New Roman" w:cs="Times New Roman"/>
        </w:rPr>
        <w:t>alglucosidase</w:t>
      </w:r>
      <w:proofErr w:type="spellEnd"/>
      <w:r w:rsidR="00200432">
        <w:rPr>
          <w:rFonts w:ascii="Times New Roman" w:hAnsi="Times New Roman" w:cs="Times New Roman"/>
        </w:rPr>
        <w:t xml:space="preserve"> alfa (</w:t>
      </w:r>
      <w:proofErr w:type="spellStart"/>
      <w:r w:rsidR="00200432">
        <w:rPr>
          <w:rFonts w:ascii="Times New Roman" w:hAnsi="Times New Roman" w:cs="Times New Roman"/>
        </w:rPr>
        <w:t>Myozyme</w:t>
      </w:r>
      <w:proofErr w:type="spellEnd"/>
      <w:r w:rsidR="00200432">
        <w:rPr>
          <w:rFonts w:ascii="Times New Roman" w:hAnsi="Times New Roman" w:cs="Times New Roman"/>
        </w:rPr>
        <w:t>),</w:t>
      </w:r>
      <w:r w:rsidR="00200432" w:rsidRPr="006A705C">
        <w:rPr>
          <w:rFonts w:ascii="Times New Roman" w:hAnsi="Times New Roman" w:cs="Times New Roman"/>
        </w:rPr>
        <w:t xml:space="preserve"> </w:t>
      </w:r>
      <w:r w:rsidR="00200432">
        <w:rPr>
          <w:rFonts w:ascii="Times New Roman" w:hAnsi="Times New Roman" w:cs="Times New Roman"/>
        </w:rPr>
        <w:t>intravenous immunoglobulin (</w:t>
      </w:r>
      <w:r w:rsidR="00200432" w:rsidRPr="003A5ECE">
        <w:rPr>
          <w:rFonts w:ascii="Times New Roman" w:hAnsi="Times New Roman" w:cs="Times New Roman"/>
        </w:rPr>
        <w:t>IVIg</w:t>
      </w:r>
      <w:r w:rsidR="00200432">
        <w:rPr>
          <w:rFonts w:ascii="Times New Roman" w:hAnsi="Times New Roman" w:cs="Times New Roman"/>
        </w:rPr>
        <w:t>)</w:t>
      </w:r>
      <w:r w:rsidR="00200432" w:rsidRPr="003A5ECE">
        <w:rPr>
          <w:rFonts w:ascii="Times New Roman" w:hAnsi="Times New Roman" w:cs="Times New Roman"/>
        </w:rPr>
        <w:t xml:space="preserve"> and rituximab infusions or treatments related to clinical trials).</w:t>
      </w:r>
      <w:r w:rsidR="00200432" w:rsidRPr="003A5ECE">
        <w:rPr>
          <w:rFonts w:ascii="Times New Roman" w:hAnsi="Times New Roman" w:cs="Times New Roman"/>
          <w:b/>
          <w:bCs/>
        </w:rPr>
        <w:t xml:space="preserve"> </w:t>
      </w:r>
      <w:r w:rsidR="00200432" w:rsidRPr="003A5ECE">
        <w:rPr>
          <w:rFonts w:ascii="Times New Roman" w:hAnsi="Times New Roman" w:cs="Times New Roman"/>
        </w:rPr>
        <w:t xml:space="preserve">These treatments should typically not be stopped, but </w:t>
      </w:r>
      <w:r w:rsidR="00743576">
        <w:rPr>
          <w:rFonts w:ascii="Times New Roman" w:hAnsi="Times New Roman" w:cs="Times New Roman"/>
        </w:rPr>
        <w:t>moving treatment to a non-hospital setting should be considered</w:t>
      </w:r>
      <w:r w:rsidR="00200432" w:rsidRPr="003A5ECE">
        <w:rPr>
          <w:rFonts w:ascii="Times New Roman" w:hAnsi="Times New Roman" w:cs="Times New Roman"/>
        </w:rPr>
        <w:t xml:space="preserve"> (home-visiting or outreach nurses)</w:t>
      </w:r>
      <w:r w:rsidR="00200432">
        <w:rPr>
          <w:rFonts w:ascii="Times New Roman" w:hAnsi="Times New Roman" w:cs="Times New Roman"/>
        </w:rPr>
        <w:t>, for which cooperation with manufacturing companies may be negotiated</w:t>
      </w:r>
      <w:r w:rsidR="00200432" w:rsidRPr="003A5ECE">
        <w:rPr>
          <w:rFonts w:ascii="Times New Roman" w:hAnsi="Times New Roman" w:cs="Times New Roman"/>
        </w:rPr>
        <w:t xml:space="preserve">. IVIg can be changed to </w:t>
      </w:r>
      <w:r w:rsidR="00200432">
        <w:rPr>
          <w:rFonts w:ascii="Times New Roman" w:hAnsi="Times New Roman" w:cs="Times New Roman"/>
        </w:rPr>
        <w:t>s</w:t>
      </w:r>
      <w:r w:rsidR="00200432" w:rsidRPr="003A5ECE">
        <w:rPr>
          <w:rFonts w:ascii="Times New Roman" w:hAnsi="Times New Roman" w:cs="Times New Roman"/>
        </w:rPr>
        <w:t xml:space="preserve">ubcutaneous </w:t>
      </w:r>
      <w:r w:rsidR="00200432">
        <w:rPr>
          <w:rFonts w:ascii="Times New Roman" w:hAnsi="Times New Roman" w:cs="Times New Roman"/>
        </w:rPr>
        <w:t>i</w:t>
      </w:r>
      <w:r w:rsidR="00200432" w:rsidRPr="003A5ECE">
        <w:rPr>
          <w:rFonts w:ascii="Times New Roman" w:hAnsi="Times New Roman" w:cs="Times New Roman"/>
        </w:rPr>
        <w:t>mmunoglobulin</w:t>
      </w:r>
      <w:r w:rsidR="00532942">
        <w:rPr>
          <w:rFonts w:ascii="Times New Roman" w:hAnsi="Times New Roman" w:cs="Times New Roman"/>
        </w:rPr>
        <w:t xml:space="preserve"> whenever possible</w:t>
      </w:r>
      <w:r w:rsidR="00200432" w:rsidRPr="003A5ECE">
        <w:rPr>
          <w:rFonts w:ascii="Times New Roman" w:hAnsi="Times New Roman" w:cs="Times New Roman"/>
        </w:rPr>
        <w:t>.</w:t>
      </w:r>
      <w:r w:rsidR="00A40229">
        <w:rPr>
          <w:rFonts w:ascii="Times New Roman" w:hAnsi="Times New Roman" w:cs="Times New Roman"/>
        </w:rPr>
        <w:t xml:space="preserve"> Trial centres should be consulted for advice on clinical trials.</w:t>
      </w:r>
    </w:p>
    <w:p w14:paraId="2AF75586" w14:textId="77777777" w:rsidR="00F40B9B" w:rsidRPr="003F2AE2" w:rsidRDefault="00F40B9B" w:rsidP="00F40B9B">
      <w:pPr>
        <w:rPr>
          <w:rFonts w:ascii="Times New Roman" w:hAnsi="Times New Roman" w:cs="Times New Roman"/>
        </w:rPr>
      </w:pPr>
    </w:p>
    <w:p w14:paraId="6D98CE64" w14:textId="77777777" w:rsidR="00F40B9B" w:rsidRPr="0049768F" w:rsidRDefault="00F40B9B" w:rsidP="00F40B9B">
      <w:pPr>
        <w:rPr>
          <w:rFonts w:ascii="Times New Roman" w:hAnsi="Times New Roman" w:cs="Times New Roman"/>
          <w:b/>
          <w:bCs/>
        </w:rPr>
      </w:pPr>
      <w:r w:rsidRPr="0049768F">
        <w:rPr>
          <w:rFonts w:ascii="Times New Roman" w:hAnsi="Times New Roman" w:cs="Times New Roman"/>
          <w:b/>
          <w:bCs/>
        </w:rPr>
        <w:t>4. What needs to be done to assure ventilatory services when isolating (LVR bags, home ventilators etc.)</w:t>
      </w:r>
    </w:p>
    <w:p w14:paraId="1A32D4EE" w14:textId="726A3EA1" w:rsidR="0049768F" w:rsidRPr="00D51C93" w:rsidRDefault="00F3292A" w:rsidP="00D51C93">
      <w:pPr>
        <w:pStyle w:val="ListParagraph"/>
        <w:numPr>
          <w:ilvl w:val="0"/>
          <w:numId w:val="5"/>
        </w:numPr>
        <w:rPr>
          <w:rFonts w:ascii="Times New Roman" w:hAnsi="Times New Roman" w:cs="Times New Roman"/>
        </w:rPr>
      </w:pPr>
      <w:r w:rsidRPr="00D51C93">
        <w:rPr>
          <w:rFonts w:ascii="Times New Roman" w:hAnsi="Times New Roman" w:cs="Times New Roman"/>
        </w:rPr>
        <w:t>Backup and advice hotlines should be offered by the patients</w:t>
      </w:r>
      <w:r w:rsidR="00D51C93">
        <w:rPr>
          <w:rFonts w:ascii="Times New Roman" w:hAnsi="Times New Roman" w:cs="Times New Roman"/>
        </w:rPr>
        <w:t>’</w:t>
      </w:r>
      <w:r w:rsidRPr="00D51C93">
        <w:rPr>
          <w:rFonts w:ascii="Times New Roman" w:hAnsi="Times New Roman" w:cs="Times New Roman"/>
        </w:rPr>
        <w:t xml:space="preserve"> </w:t>
      </w:r>
      <w:r w:rsidR="00F773E9">
        <w:rPr>
          <w:rFonts w:ascii="Times New Roman" w:hAnsi="Times New Roman" w:cs="Times New Roman"/>
        </w:rPr>
        <w:t>N</w:t>
      </w:r>
      <w:r w:rsidRPr="00D51C93">
        <w:rPr>
          <w:rFonts w:ascii="Times New Roman" w:hAnsi="Times New Roman" w:cs="Times New Roman"/>
        </w:rPr>
        <w:t xml:space="preserve">euromuscular </w:t>
      </w:r>
      <w:r w:rsidR="00F773E9">
        <w:rPr>
          <w:rFonts w:ascii="Times New Roman" w:hAnsi="Times New Roman" w:cs="Times New Roman"/>
        </w:rPr>
        <w:t>C</w:t>
      </w:r>
      <w:r w:rsidRPr="00D51C93">
        <w:rPr>
          <w:rFonts w:ascii="Times New Roman" w:hAnsi="Times New Roman" w:cs="Times New Roman"/>
        </w:rPr>
        <w:t xml:space="preserve">entres. </w:t>
      </w:r>
    </w:p>
    <w:p w14:paraId="2B1F7904" w14:textId="6A16FF95" w:rsidR="0049768F" w:rsidRPr="00D51C93" w:rsidRDefault="00F3292A" w:rsidP="00D51C93">
      <w:pPr>
        <w:pStyle w:val="ListParagraph"/>
        <w:numPr>
          <w:ilvl w:val="0"/>
          <w:numId w:val="5"/>
        </w:numPr>
        <w:rPr>
          <w:rFonts w:ascii="Times New Roman" w:hAnsi="Times New Roman" w:cs="Times New Roman"/>
        </w:rPr>
      </w:pPr>
      <w:r w:rsidRPr="00D51C93">
        <w:rPr>
          <w:rFonts w:ascii="Times New Roman" w:hAnsi="Times New Roman" w:cs="Times New Roman"/>
        </w:rPr>
        <w:t xml:space="preserve">Patients should have an alert card/medical bracelet providing the Neuromuscular Centre contact. </w:t>
      </w:r>
    </w:p>
    <w:p w14:paraId="71725E06" w14:textId="035DE5D1" w:rsidR="00F3292A" w:rsidRPr="00D51C93" w:rsidRDefault="00F3292A" w:rsidP="00D51C93">
      <w:pPr>
        <w:pStyle w:val="ListParagraph"/>
        <w:numPr>
          <w:ilvl w:val="0"/>
          <w:numId w:val="5"/>
        </w:numPr>
        <w:rPr>
          <w:rFonts w:ascii="Times New Roman" w:hAnsi="Times New Roman" w:cs="Times New Roman"/>
        </w:rPr>
      </w:pPr>
      <w:r w:rsidRPr="00D51C93">
        <w:rPr>
          <w:rFonts w:ascii="Times New Roman" w:hAnsi="Times New Roman" w:cs="Times New Roman"/>
        </w:rPr>
        <w:lastRenderedPageBreak/>
        <w:t xml:space="preserve">Neuromuscular Centres should actively contact patients </w:t>
      </w:r>
      <w:r w:rsidR="0049768F" w:rsidRPr="00D51C93">
        <w:rPr>
          <w:rFonts w:ascii="Times New Roman" w:hAnsi="Times New Roman" w:cs="Times New Roman"/>
        </w:rPr>
        <w:t xml:space="preserve">on ventilatory support </w:t>
      </w:r>
      <w:r w:rsidRPr="00D51C93">
        <w:rPr>
          <w:rFonts w:ascii="Times New Roman" w:hAnsi="Times New Roman" w:cs="Times New Roman"/>
        </w:rPr>
        <w:t xml:space="preserve">to ensure they have </w:t>
      </w:r>
      <w:r w:rsidR="003A5ECE">
        <w:rPr>
          <w:rFonts w:ascii="Times New Roman" w:hAnsi="Times New Roman" w:cs="Times New Roman"/>
        </w:rPr>
        <w:t>relevant</w:t>
      </w:r>
      <w:r w:rsidRPr="00D51C93">
        <w:rPr>
          <w:rFonts w:ascii="Times New Roman" w:hAnsi="Times New Roman" w:cs="Times New Roman"/>
        </w:rPr>
        <w:t xml:space="preserve"> information</w:t>
      </w:r>
      <w:r w:rsidR="0049768F" w:rsidRPr="00D51C93">
        <w:rPr>
          <w:rFonts w:ascii="Times New Roman" w:hAnsi="Times New Roman" w:cs="Times New Roman"/>
        </w:rPr>
        <w:t xml:space="preserve"> and adequate equipment</w:t>
      </w:r>
      <w:r w:rsidRPr="00D51C93">
        <w:rPr>
          <w:rFonts w:ascii="Times New Roman" w:hAnsi="Times New Roman" w:cs="Times New Roman"/>
        </w:rPr>
        <w:t xml:space="preserve">. </w:t>
      </w:r>
    </w:p>
    <w:p w14:paraId="4B8E08A3" w14:textId="77777777" w:rsidR="00F40B9B" w:rsidRPr="003F2AE2" w:rsidRDefault="00F40B9B" w:rsidP="00F40B9B">
      <w:pPr>
        <w:rPr>
          <w:rFonts w:ascii="Times New Roman" w:hAnsi="Times New Roman" w:cs="Times New Roman"/>
        </w:rPr>
      </w:pPr>
    </w:p>
    <w:p w14:paraId="22EE23D1" w14:textId="32DEDE61" w:rsidR="00F3292A" w:rsidRPr="0049768F" w:rsidRDefault="00F40B9B" w:rsidP="00F40B9B">
      <w:pPr>
        <w:rPr>
          <w:rFonts w:ascii="Times New Roman" w:hAnsi="Times New Roman" w:cs="Times New Roman"/>
          <w:b/>
          <w:bCs/>
        </w:rPr>
      </w:pPr>
      <w:r w:rsidRPr="0049768F">
        <w:rPr>
          <w:rFonts w:ascii="Times New Roman" w:hAnsi="Times New Roman" w:cs="Times New Roman"/>
          <w:b/>
          <w:bCs/>
        </w:rPr>
        <w:t xml:space="preserve">5. When </w:t>
      </w:r>
      <w:r w:rsidR="00E524C8">
        <w:rPr>
          <w:rFonts w:ascii="Times New Roman" w:hAnsi="Times New Roman" w:cs="Times New Roman"/>
          <w:b/>
          <w:bCs/>
        </w:rPr>
        <w:t>should</w:t>
      </w:r>
      <w:r w:rsidRPr="0049768F">
        <w:rPr>
          <w:rFonts w:ascii="Times New Roman" w:hAnsi="Times New Roman" w:cs="Times New Roman"/>
          <w:b/>
          <w:bCs/>
        </w:rPr>
        <w:t xml:space="preserve"> p</w:t>
      </w:r>
      <w:r w:rsidR="00F773E9">
        <w:rPr>
          <w:rFonts w:ascii="Times New Roman" w:hAnsi="Times New Roman" w:cs="Times New Roman"/>
          <w:b/>
          <w:bCs/>
        </w:rPr>
        <w:t>eople with NMD</w:t>
      </w:r>
      <w:r w:rsidRPr="0049768F">
        <w:rPr>
          <w:rFonts w:ascii="Times New Roman" w:hAnsi="Times New Roman" w:cs="Times New Roman"/>
          <w:b/>
          <w:bCs/>
        </w:rPr>
        <w:t xml:space="preserve"> seek</w:t>
      </w:r>
      <w:r w:rsidR="00E524C8">
        <w:rPr>
          <w:rFonts w:ascii="Times New Roman" w:hAnsi="Times New Roman" w:cs="Times New Roman"/>
          <w:b/>
          <w:bCs/>
        </w:rPr>
        <w:t xml:space="preserve"> </w:t>
      </w:r>
      <w:r w:rsidRPr="0049768F">
        <w:rPr>
          <w:rFonts w:ascii="Times New Roman" w:hAnsi="Times New Roman" w:cs="Times New Roman"/>
          <w:b/>
          <w:bCs/>
        </w:rPr>
        <w:t>admission if they develop symptoms of infection</w:t>
      </w:r>
      <w:r w:rsidR="00E524C8">
        <w:rPr>
          <w:rFonts w:ascii="Times New Roman" w:hAnsi="Times New Roman" w:cs="Times New Roman"/>
          <w:b/>
          <w:bCs/>
        </w:rPr>
        <w:t>?</w:t>
      </w:r>
    </w:p>
    <w:p w14:paraId="24E0D129" w14:textId="4B30EEF3" w:rsidR="00F40B9B" w:rsidRPr="00D51C93" w:rsidRDefault="00F3292A" w:rsidP="00D51C93">
      <w:pPr>
        <w:rPr>
          <w:rFonts w:ascii="Times New Roman" w:hAnsi="Times New Roman" w:cs="Times New Roman"/>
        </w:rPr>
      </w:pPr>
      <w:r w:rsidRPr="00D51C93">
        <w:rPr>
          <w:rFonts w:ascii="Times New Roman" w:hAnsi="Times New Roman" w:cs="Times New Roman"/>
        </w:rPr>
        <w:t>Inpatient admission should be avoided if possible, but should not be delayed when necessary. This can be a difficult decision</w:t>
      </w:r>
      <w:r w:rsidR="0049768F" w:rsidRPr="00D51C93">
        <w:rPr>
          <w:rFonts w:ascii="Times New Roman" w:hAnsi="Times New Roman" w:cs="Times New Roman"/>
        </w:rPr>
        <w:t>. P</w:t>
      </w:r>
      <w:r w:rsidR="00F773E9">
        <w:rPr>
          <w:rFonts w:ascii="Times New Roman" w:hAnsi="Times New Roman" w:cs="Times New Roman"/>
        </w:rPr>
        <w:t>eople with</w:t>
      </w:r>
      <w:r w:rsidR="0049768F" w:rsidRPr="00D51C93">
        <w:rPr>
          <w:rFonts w:ascii="Times New Roman" w:hAnsi="Times New Roman" w:cs="Times New Roman"/>
        </w:rPr>
        <w:t xml:space="preserve"> </w:t>
      </w:r>
      <w:r w:rsidR="00F773E9">
        <w:rPr>
          <w:rFonts w:ascii="Times New Roman" w:hAnsi="Times New Roman" w:cs="Times New Roman"/>
        </w:rPr>
        <w:t>NMD</w:t>
      </w:r>
      <w:r w:rsidR="0049768F" w:rsidRPr="00D51C93">
        <w:rPr>
          <w:rFonts w:ascii="Times New Roman" w:hAnsi="Times New Roman" w:cs="Times New Roman"/>
        </w:rPr>
        <w:t xml:space="preserve"> need to be aware that</w:t>
      </w:r>
      <w:r w:rsidR="00D51C93">
        <w:rPr>
          <w:rFonts w:ascii="Times New Roman" w:hAnsi="Times New Roman" w:cs="Times New Roman"/>
        </w:rPr>
        <w:t>:</w:t>
      </w:r>
    </w:p>
    <w:p w14:paraId="5FC4C944" w14:textId="033C5688" w:rsidR="0049768F" w:rsidRPr="00D51C93" w:rsidRDefault="0049768F" w:rsidP="00D51C93">
      <w:pPr>
        <w:pStyle w:val="ListParagraph"/>
        <w:numPr>
          <w:ilvl w:val="0"/>
          <w:numId w:val="4"/>
        </w:numPr>
        <w:rPr>
          <w:rFonts w:ascii="Times New Roman" w:hAnsi="Times New Roman" w:cs="Times New Roman"/>
        </w:rPr>
      </w:pPr>
      <w:r w:rsidRPr="00D51C93">
        <w:rPr>
          <w:rFonts w:ascii="Times New Roman" w:hAnsi="Times New Roman" w:cs="Times New Roman"/>
        </w:rPr>
        <w:t>Emergency servic</w:t>
      </w:r>
      <w:r w:rsidR="009A66ED">
        <w:rPr>
          <w:rFonts w:ascii="Times New Roman" w:hAnsi="Times New Roman" w:cs="Times New Roman"/>
        </w:rPr>
        <w:t>es may be under severe pressure</w:t>
      </w:r>
      <w:r w:rsidR="00632C7C">
        <w:rPr>
          <w:rFonts w:ascii="Times New Roman" w:hAnsi="Times New Roman" w:cs="Times New Roman"/>
        </w:rPr>
        <w:t>.</w:t>
      </w:r>
    </w:p>
    <w:p w14:paraId="1B6A1876" w14:textId="751450C3" w:rsidR="00E524C8" w:rsidRPr="00D51C93" w:rsidRDefault="0049768F" w:rsidP="00D51C93">
      <w:pPr>
        <w:pStyle w:val="ListParagraph"/>
        <w:numPr>
          <w:ilvl w:val="0"/>
          <w:numId w:val="4"/>
        </w:numPr>
        <w:rPr>
          <w:rFonts w:ascii="Times New Roman" w:hAnsi="Times New Roman" w:cs="Times New Roman"/>
        </w:rPr>
      </w:pPr>
      <w:r w:rsidRPr="00D51C93">
        <w:rPr>
          <w:rFonts w:ascii="Times New Roman" w:hAnsi="Times New Roman" w:cs="Times New Roman"/>
        </w:rPr>
        <w:t>Individual countries may have triaging procedures in place</w:t>
      </w:r>
      <w:r w:rsidR="00B544BD">
        <w:rPr>
          <w:rFonts w:ascii="Times New Roman" w:hAnsi="Times New Roman" w:cs="Times New Roman"/>
        </w:rPr>
        <w:t>. These</w:t>
      </w:r>
      <w:r w:rsidRPr="00D51C93">
        <w:rPr>
          <w:rFonts w:ascii="Times New Roman" w:hAnsi="Times New Roman" w:cs="Times New Roman"/>
        </w:rPr>
        <w:t xml:space="preserve"> </w:t>
      </w:r>
      <w:r w:rsidR="00123CC4" w:rsidRPr="00D51C93">
        <w:rPr>
          <w:rFonts w:ascii="Times New Roman" w:hAnsi="Times New Roman" w:cs="Times New Roman"/>
        </w:rPr>
        <w:t xml:space="preserve">may </w:t>
      </w:r>
      <w:r w:rsidR="00123CC4">
        <w:rPr>
          <w:rFonts w:ascii="Times New Roman" w:hAnsi="Times New Roman" w:cs="Times New Roman"/>
        </w:rPr>
        <w:t>affect the potential for intensive care admission for people with NMD who require ventilation</w:t>
      </w:r>
      <w:r w:rsidR="00B544BD">
        <w:rPr>
          <w:rFonts w:ascii="Times New Roman" w:hAnsi="Times New Roman" w:cs="Times New Roman"/>
        </w:rPr>
        <w:t>.</w:t>
      </w:r>
      <w:r w:rsidR="00E524C8" w:rsidRPr="00D51C93">
        <w:rPr>
          <w:rFonts w:ascii="Times New Roman" w:hAnsi="Times New Roman" w:cs="Times New Roman"/>
        </w:rPr>
        <w:t xml:space="preserve"> Specifically, the terms “incurable” and “untreatable” may be confused by medical staff</w:t>
      </w:r>
      <w:r w:rsidR="00B544BD">
        <w:rPr>
          <w:rFonts w:ascii="Times New Roman" w:hAnsi="Times New Roman" w:cs="Times New Roman"/>
        </w:rPr>
        <w:t>. N</w:t>
      </w:r>
      <w:r w:rsidR="00E524C8" w:rsidRPr="00D51C93">
        <w:rPr>
          <w:rFonts w:ascii="Times New Roman" w:hAnsi="Times New Roman" w:cs="Times New Roman"/>
        </w:rPr>
        <w:t xml:space="preserve">euromuscular disorders may be incurable, but </w:t>
      </w:r>
      <w:r w:rsidR="00B544BD">
        <w:rPr>
          <w:rFonts w:ascii="Times New Roman" w:hAnsi="Times New Roman" w:cs="Times New Roman"/>
        </w:rPr>
        <w:t xml:space="preserve">they </w:t>
      </w:r>
      <w:r w:rsidR="00E524C8" w:rsidRPr="00D51C93">
        <w:rPr>
          <w:rFonts w:ascii="Times New Roman" w:hAnsi="Times New Roman" w:cs="Times New Roman"/>
        </w:rPr>
        <w:t>are not untreatable, a</w:t>
      </w:r>
      <w:r w:rsidR="00B544BD">
        <w:rPr>
          <w:rFonts w:ascii="Times New Roman" w:hAnsi="Times New Roman" w:cs="Times New Roman"/>
        </w:rPr>
        <w:t>nd</w:t>
      </w:r>
      <w:r w:rsidR="00E524C8" w:rsidRPr="00D51C93">
        <w:rPr>
          <w:rFonts w:ascii="Times New Roman" w:hAnsi="Times New Roman" w:cs="Times New Roman"/>
        </w:rPr>
        <w:t xml:space="preserve"> the implications for treatment decisions are very different.</w:t>
      </w:r>
    </w:p>
    <w:p w14:paraId="503929C7" w14:textId="7A9ACB05" w:rsidR="00E524C8" w:rsidRPr="00D51C93" w:rsidRDefault="00E524C8" w:rsidP="00D51C93">
      <w:pPr>
        <w:pStyle w:val="ListParagraph"/>
        <w:numPr>
          <w:ilvl w:val="0"/>
          <w:numId w:val="4"/>
        </w:numPr>
        <w:rPr>
          <w:rFonts w:ascii="Times New Roman" w:hAnsi="Times New Roman" w:cs="Times New Roman"/>
        </w:rPr>
      </w:pPr>
      <w:r w:rsidRPr="00D51C93">
        <w:rPr>
          <w:rFonts w:ascii="Times New Roman" w:hAnsi="Times New Roman" w:cs="Times New Roman"/>
        </w:rPr>
        <w:t xml:space="preserve">Use of patients’ home equipment (i.e. ventilators) may be prohibited by some hospital </w:t>
      </w:r>
      <w:r w:rsidR="0087609D">
        <w:rPr>
          <w:rFonts w:ascii="Times New Roman" w:hAnsi="Times New Roman" w:cs="Times New Roman"/>
        </w:rPr>
        <w:t xml:space="preserve">infection-control </w:t>
      </w:r>
      <w:r w:rsidRPr="00D51C93">
        <w:rPr>
          <w:rFonts w:ascii="Times New Roman" w:hAnsi="Times New Roman" w:cs="Times New Roman"/>
        </w:rPr>
        <w:t>policies</w:t>
      </w:r>
      <w:bookmarkStart w:id="0" w:name="_Hlk36288344"/>
      <w:r w:rsidR="001E310E">
        <w:rPr>
          <w:rFonts w:ascii="Times New Roman" w:hAnsi="Times New Roman" w:cs="Times New Roman"/>
        </w:rPr>
        <w:t>, or require modifications</w:t>
      </w:r>
      <w:bookmarkEnd w:id="0"/>
      <w:r w:rsidRPr="00D51C93">
        <w:rPr>
          <w:rFonts w:ascii="Times New Roman" w:hAnsi="Times New Roman" w:cs="Times New Roman"/>
        </w:rPr>
        <w:t xml:space="preserve">. Ideally, there should be a back-up plan. </w:t>
      </w:r>
    </w:p>
    <w:p w14:paraId="7D8DFD46" w14:textId="43A4AB18" w:rsidR="002A61C8" w:rsidRDefault="00F40B9B" w:rsidP="00F40B9B">
      <w:pPr>
        <w:rPr>
          <w:rFonts w:ascii="Times New Roman" w:hAnsi="Times New Roman" w:cs="Times New Roman"/>
          <w:b/>
          <w:bCs/>
        </w:rPr>
      </w:pPr>
      <w:r w:rsidRPr="006262DF">
        <w:rPr>
          <w:rFonts w:ascii="Times New Roman" w:hAnsi="Times New Roman" w:cs="Times New Roman"/>
          <w:b/>
          <w:bCs/>
        </w:rPr>
        <w:t xml:space="preserve">6. </w:t>
      </w:r>
      <w:r w:rsidR="002A61C8">
        <w:rPr>
          <w:rFonts w:ascii="Times New Roman" w:hAnsi="Times New Roman" w:cs="Times New Roman"/>
          <w:b/>
          <w:bCs/>
        </w:rPr>
        <w:t>What applies to immunosuppressive treatment in patients who have suspected or proven COVID-19 infection?</w:t>
      </w:r>
    </w:p>
    <w:p w14:paraId="766913A3" w14:textId="77777777" w:rsidR="002A61C8" w:rsidRPr="00FE3BF9" w:rsidRDefault="002A61C8" w:rsidP="00FE3BF9">
      <w:pPr>
        <w:pStyle w:val="ListParagraph"/>
        <w:numPr>
          <w:ilvl w:val="0"/>
          <w:numId w:val="10"/>
        </w:numPr>
        <w:rPr>
          <w:rFonts w:ascii="Times New Roman" w:hAnsi="Times New Roman" w:cs="Times New Roman"/>
        </w:rPr>
      </w:pPr>
      <w:r w:rsidRPr="00FE3BF9">
        <w:rPr>
          <w:rFonts w:ascii="Times New Roman" w:hAnsi="Times New Roman" w:cs="Times New Roman"/>
        </w:rPr>
        <w:t>The decision to temporarily withhold immunosuppressant medication, or change to a different agent must be made in the individual situation, with the neuromuscular specialist.</w:t>
      </w:r>
    </w:p>
    <w:p w14:paraId="7B95845C" w14:textId="4AFA81F1" w:rsidR="002A61C8" w:rsidRPr="00FE3BF9" w:rsidRDefault="00E12148" w:rsidP="00FE3BF9">
      <w:pPr>
        <w:pStyle w:val="ListParagraph"/>
        <w:numPr>
          <w:ilvl w:val="0"/>
          <w:numId w:val="10"/>
        </w:numPr>
        <w:rPr>
          <w:rFonts w:ascii="Times New Roman" w:hAnsi="Times New Roman" w:cs="Times New Roman"/>
        </w:rPr>
      </w:pPr>
      <w:r>
        <w:rPr>
          <w:rFonts w:ascii="Times New Roman" w:hAnsi="Times New Roman" w:cs="Times New Roman"/>
        </w:rPr>
        <w:t>Steroid treatment</w:t>
      </w:r>
      <w:r w:rsidR="002A61C8" w:rsidRPr="00FE3BF9">
        <w:rPr>
          <w:rFonts w:ascii="Times New Roman" w:hAnsi="Times New Roman" w:cs="Times New Roman"/>
        </w:rPr>
        <w:t xml:space="preserve"> should not be withheld or stopped.</w:t>
      </w:r>
    </w:p>
    <w:p w14:paraId="631B7608" w14:textId="70BDE0EE" w:rsidR="002A61C8" w:rsidRDefault="002A61C8" w:rsidP="00FE3BF9">
      <w:pPr>
        <w:pStyle w:val="ListParagraph"/>
        <w:numPr>
          <w:ilvl w:val="0"/>
          <w:numId w:val="10"/>
        </w:numPr>
        <w:rPr>
          <w:rFonts w:ascii="Times New Roman" w:hAnsi="Times New Roman" w:cs="Times New Roman"/>
        </w:rPr>
      </w:pPr>
      <w:r w:rsidRPr="00FE3BF9">
        <w:rPr>
          <w:rFonts w:ascii="Times New Roman" w:hAnsi="Times New Roman" w:cs="Times New Roman"/>
        </w:rPr>
        <w:t xml:space="preserve">IVIg, plasma exchanges, and complement inhibitor treatment such as Eculizumab are not expected to affect the risk of COVID-19 infection or of severe disease. </w:t>
      </w:r>
    </w:p>
    <w:p w14:paraId="3F6AFBE7" w14:textId="77777777" w:rsidR="00FE3BF9" w:rsidRPr="00FE3BF9" w:rsidRDefault="00FE3BF9" w:rsidP="00FE3BF9">
      <w:pPr>
        <w:pStyle w:val="ListParagraph"/>
        <w:rPr>
          <w:rFonts w:ascii="Times New Roman" w:hAnsi="Times New Roman" w:cs="Times New Roman"/>
        </w:rPr>
      </w:pPr>
    </w:p>
    <w:p w14:paraId="176E6972" w14:textId="5ED5E1C0" w:rsidR="00F3292A" w:rsidRPr="006262DF" w:rsidRDefault="002A61C8" w:rsidP="00F40B9B">
      <w:pPr>
        <w:rPr>
          <w:rFonts w:ascii="Times New Roman" w:hAnsi="Times New Roman" w:cs="Times New Roman"/>
          <w:b/>
          <w:bCs/>
        </w:rPr>
      </w:pPr>
      <w:r>
        <w:rPr>
          <w:rFonts w:ascii="Times New Roman" w:hAnsi="Times New Roman" w:cs="Times New Roman"/>
          <w:b/>
          <w:bCs/>
        </w:rPr>
        <w:t xml:space="preserve">7. </w:t>
      </w:r>
      <w:r w:rsidR="00B544BD">
        <w:rPr>
          <w:rFonts w:ascii="Times New Roman" w:hAnsi="Times New Roman" w:cs="Times New Roman"/>
          <w:b/>
          <w:bCs/>
        </w:rPr>
        <w:t>Can t</w:t>
      </w:r>
      <w:r w:rsidR="00F3292A" w:rsidRPr="006262DF">
        <w:rPr>
          <w:rFonts w:ascii="Times New Roman" w:hAnsi="Times New Roman" w:cs="Times New Roman"/>
          <w:b/>
          <w:bCs/>
        </w:rPr>
        <w:t xml:space="preserve">reatments for </w:t>
      </w:r>
      <w:r w:rsidR="001A03A1">
        <w:rPr>
          <w:rFonts w:ascii="Times New Roman" w:hAnsi="Times New Roman" w:cs="Times New Roman"/>
          <w:b/>
          <w:bCs/>
        </w:rPr>
        <w:t>COVID</w:t>
      </w:r>
      <w:r w:rsidR="00F3292A" w:rsidRPr="006262DF">
        <w:rPr>
          <w:rFonts w:ascii="Times New Roman" w:hAnsi="Times New Roman" w:cs="Times New Roman"/>
          <w:b/>
          <w:bCs/>
        </w:rPr>
        <w:t xml:space="preserve">-19 </w:t>
      </w:r>
      <w:r w:rsidR="00B544BD">
        <w:rPr>
          <w:rFonts w:ascii="Times New Roman" w:hAnsi="Times New Roman" w:cs="Times New Roman"/>
          <w:b/>
          <w:bCs/>
        </w:rPr>
        <w:t>have effects</w:t>
      </w:r>
      <w:r w:rsidR="00F3292A" w:rsidRPr="006262DF">
        <w:rPr>
          <w:rFonts w:ascii="Times New Roman" w:hAnsi="Times New Roman" w:cs="Times New Roman"/>
          <w:b/>
          <w:bCs/>
        </w:rPr>
        <w:t xml:space="preserve"> </w:t>
      </w:r>
      <w:r w:rsidR="00B544BD">
        <w:rPr>
          <w:rFonts w:ascii="Times New Roman" w:hAnsi="Times New Roman" w:cs="Times New Roman"/>
          <w:b/>
          <w:bCs/>
        </w:rPr>
        <w:t xml:space="preserve">on </w:t>
      </w:r>
      <w:r w:rsidR="00F3292A" w:rsidRPr="006262DF">
        <w:rPr>
          <w:rFonts w:ascii="Times New Roman" w:hAnsi="Times New Roman" w:cs="Times New Roman"/>
          <w:b/>
          <w:bCs/>
        </w:rPr>
        <w:t>neuromuscular disease</w:t>
      </w:r>
      <w:r w:rsidR="00B544BD">
        <w:rPr>
          <w:rFonts w:ascii="Times New Roman" w:hAnsi="Times New Roman" w:cs="Times New Roman"/>
          <w:b/>
          <w:bCs/>
        </w:rPr>
        <w:t>?</w:t>
      </w:r>
    </w:p>
    <w:p w14:paraId="01D00918" w14:textId="15BE954E" w:rsidR="006262DF" w:rsidRPr="00D51C93" w:rsidRDefault="00322A62" w:rsidP="00D51C93">
      <w:pPr>
        <w:pStyle w:val="ListParagraph"/>
        <w:numPr>
          <w:ilvl w:val="0"/>
          <w:numId w:val="3"/>
        </w:numPr>
        <w:rPr>
          <w:rFonts w:ascii="Times New Roman" w:hAnsi="Times New Roman" w:cs="Times New Roman"/>
        </w:rPr>
      </w:pPr>
      <w:r w:rsidRPr="00D51C93">
        <w:rPr>
          <w:rFonts w:ascii="Times New Roman" w:hAnsi="Times New Roman" w:cs="Times New Roman"/>
        </w:rPr>
        <w:t>Numerous</w:t>
      </w:r>
      <w:r w:rsidR="00D51C93">
        <w:rPr>
          <w:rFonts w:ascii="Times New Roman" w:hAnsi="Times New Roman" w:cs="Times New Roman"/>
        </w:rPr>
        <w:t xml:space="preserve"> specific </w:t>
      </w:r>
      <w:r w:rsidRPr="00D51C93">
        <w:rPr>
          <w:rFonts w:ascii="Times New Roman" w:hAnsi="Times New Roman" w:cs="Times New Roman"/>
        </w:rPr>
        <w:t xml:space="preserve">treatments for </w:t>
      </w:r>
      <w:r w:rsidR="001A03A1">
        <w:rPr>
          <w:rFonts w:ascii="Times New Roman" w:hAnsi="Times New Roman" w:cs="Times New Roman"/>
        </w:rPr>
        <w:t>COVID</w:t>
      </w:r>
      <w:r w:rsidRPr="00D51C93">
        <w:rPr>
          <w:rFonts w:ascii="Times New Roman" w:hAnsi="Times New Roman" w:cs="Times New Roman"/>
        </w:rPr>
        <w:t>-19 are under investigation. Some of these can affect neuromuscular function significantly</w:t>
      </w:r>
      <w:r w:rsidR="00F3292A" w:rsidRPr="00D51C93">
        <w:rPr>
          <w:rFonts w:ascii="Times New Roman" w:hAnsi="Times New Roman" w:cs="Times New Roman"/>
        </w:rPr>
        <w:t>: for example, c</w:t>
      </w:r>
      <w:r w:rsidR="00F40B9B" w:rsidRPr="00D51C93">
        <w:rPr>
          <w:rFonts w:ascii="Times New Roman" w:hAnsi="Times New Roman" w:cs="Times New Roman"/>
        </w:rPr>
        <w:t xml:space="preserve">hloroquine and </w:t>
      </w:r>
      <w:r w:rsidR="00F3292A" w:rsidRPr="00D51C93">
        <w:rPr>
          <w:rFonts w:ascii="Times New Roman" w:hAnsi="Times New Roman" w:cs="Times New Roman"/>
        </w:rPr>
        <w:t>a</w:t>
      </w:r>
      <w:r w:rsidR="00F40B9B" w:rsidRPr="00D51C93">
        <w:rPr>
          <w:rFonts w:ascii="Times New Roman" w:hAnsi="Times New Roman" w:cs="Times New Roman"/>
        </w:rPr>
        <w:t>zithromycin</w:t>
      </w:r>
      <w:r w:rsidR="00F3292A" w:rsidRPr="00D51C93">
        <w:rPr>
          <w:rFonts w:ascii="Times New Roman" w:hAnsi="Times New Roman" w:cs="Times New Roman"/>
        </w:rPr>
        <w:t xml:space="preserve"> are unsafe in myasthenia gravis</w:t>
      </w:r>
      <w:r w:rsidR="006262DF" w:rsidRPr="00D51C93">
        <w:rPr>
          <w:rFonts w:ascii="Times New Roman" w:hAnsi="Times New Roman" w:cs="Times New Roman"/>
        </w:rPr>
        <w:t>, except when ventilatory support is available</w:t>
      </w:r>
      <w:r w:rsidR="00F3292A" w:rsidRPr="00D51C93">
        <w:rPr>
          <w:rFonts w:ascii="Times New Roman" w:hAnsi="Times New Roman" w:cs="Times New Roman"/>
        </w:rPr>
        <w:t>.</w:t>
      </w:r>
      <w:r w:rsidR="001723EB">
        <w:rPr>
          <w:rFonts w:ascii="Times New Roman" w:hAnsi="Times New Roman" w:cs="Times New Roman"/>
        </w:rPr>
        <w:t xml:space="preserve"> Cardiotoxicity </w:t>
      </w:r>
      <w:r w:rsidR="008F5CB8">
        <w:rPr>
          <w:rFonts w:ascii="Times New Roman" w:hAnsi="Times New Roman" w:cs="Times New Roman"/>
        </w:rPr>
        <w:t>and QT-prolongation though</w:t>
      </w:r>
      <w:r w:rsidR="001723EB">
        <w:rPr>
          <w:rFonts w:ascii="Times New Roman" w:hAnsi="Times New Roman" w:cs="Times New Roman"/>
        </w:rPr>
        <w:t xml:space="preserve"> chloroquine and hydroxychloroquine can potentially worsen cardiomyopathy.</w:t>
      </w:r>
    </w:p>
    <w:p w14:paraId="24F9868F" w14:textId="77777777" w:rsidR="00F70548" w:rsidRPr="00D51C93" w:rsidRDefault="00F70548" w:rsidP="00D51C93">
      <w:pPr>
        <w:pStyle w:val="ListParagraph"/>
        <w:numPr>
          <w:ilvl w:val="0"/>
          <w:numId w:val="3"/>
        </w:numPr>
        <w:rPr>
          <w:rFonts w:ascii="Times New Roman" w:hAnsi="Times New Roman" w:cs="Times New Roman"/>
        </w:rPr>
      </w:pPr>
      <w:r w:rsidRPr="00D51C93">
        <w:rPr>
          <w:rFonts w:ascii="Times New Roman" w:hAnsi="Times New Roman" w:cs="Times New Roman"/>
        </w:rPr>
        <w:t xml:space="preserve">Other treatments may have effects on specific neuromuscular diseases (in particular, metabolic, mitochondrial, myotonic and neuromuscular junction disorders), and anatomical peculiarities may influence options for treatment (e.g. prolonged prone ventilation) </w:t>
      </w:r>
    </w:p>
    <w:p w14:paraId="13ABCF35" w14:textId="3A60C42E" w:rsidR="00F40B9B" w:rsidRDefault="00F3292A" w:rsidP="00D51C93">
      <w:pPr>
        <w:pStyle w:val="ListParagraph"/>
        <w:numPr>
          <w:ilvl w:val="0"/>
          <w:numId w:val="3"/>
        </w:numPr>
        <w:rPr>
          <w:rFonts w:ascii="Times New Roman" w:hAnsi="Times New Roman" w:cs="Times New Roman"/>
        </w:rPr>
      </w:pPr>
      <w:r w:rsidRPr="00D51C93">
        <w:rPr>
          <w:rFonts w:ascii="Times New Roman" w:hAnsi="Times New Roman" w:cs="Times New Roman"/>
        </w:rPr>
        <w:t xml:space="preserve">Experimental treatments for </w:t>
      </w:r>
      <w:r w:rsidR="001A03A1">
        <w:rPr>
          <w:rFonts w:ascii="Times New Roman" w:hAnsi="Times New Roman" w:cs="Times New Roman"/>
        </w:rPr>
        <w:t>COVID</w:t>
      </w:r>
      <w:r w:rsidRPr="00D51C93">
        <w:rPr>
          <w:rFonts w:ascii="Times New Roman" w:hAnsi="Times New Roman" w:cs="Times New Roman"/>
        </w:rPr>
        <w:t>-19 may be offered “compassionately”</w:t>
      </w:r>
      <w:r w:rsidR="006262DF" w:rsidRPr="00D51C93">
        <w:rPr>
          <w:rFonts w:ascii="Times New Roman" w:hAnsi="Times New Roman" w:cs="Times New Roman"/>
        </w:rPr>
        <w:t>, i.e. outside trial conditions</w:t>
      </w:r>
      <w:r w:rsidRPr="00D51C93">
        <w:rPr>
          <w:rFonts w:ascii="Times New Roman" w:hAnsi="Times New Roman" w:cs="Times New Roman"/>
        </w:rPr>
        <w:t xml:space="preserve">. They should only be </w:t>
      </w:r>
      <w:r w:rsidR="006262DF" w:rsidRPr="00D51C93">
        <w:rPr>
          <w:rFonts w:ascii="Times New Roman" w:hAnsi="Times New Roman" w:cs="Times New Roman"/>
        </w:rPr>
        <w:t>taken</w:t>
      </w:r>
      <w:r w:rsidRPr="00D51C93">
        <w:rPr>
          <w:rFonts w:ascii="Times New Roman" w:hAnsi="Times New Roman" w:cs="Times New Roman"/>
        </w:rPr>
        <w:t xml:space="preserve"> after consultation with the patient’s neuromuscular specialist.</w:t>
      </w:r>
    </w:p>
    <w:p w14:paraId="2D52DD92" w14:textId="08E7329A" w:rsidR="00FE3BF9" w:rsidRPr="00D51C93" w:rsidRDefault="00FE3BF9" w:rsidP="00D51C93">
      <w:pPr>
        <w:pStyle w:val="ListParagraph"/>
        <w:numPr>
          <w:ilvl w:val="0"/>
          <w:numId w:val="3"/>
        </w:numPr>
        <w:rPr>
          <w:rFonts w:ascii="Times New Roman" w:hAnsi="Times New Roman" w:cs="Times New Roman"/>
        </w:rPr>
      </w:pPr>
      <w:r>
        <w:rPr>
          <w:rFonts w:ascii="Times New Roman" w:hAnsi="Times New Roman" w:cs="Times New Roman"/>
        </w:rPr>
        <w:t>So far, we are not aware of trials of live virus vaccines, where there could be a risk for immunosuppressed patients.</w:t>
      </w:r>
    </w:p>
    <w:p w14:paraId="4138D1A9" w14:textId="77777777" w:rsidR="00F70548" w:rsidRDefault="00F70548" w:rsidP="00F40B9B">
      <w:pPr>
        <w:rPr>
          <w:rFonts w:ascii="Times New Roman" w:hAnsi="Times New Roman" w:cs="Times New Roman"/>
        </w:rPr>
      </w:pPr>
    </w:p>
    <w:p w14:paraId="3BD01D15" w14:textId="3D1F0D65" w:rsidR="00F40B9B" w:rsidRDefault="00FE3BF9" w:rsidP="00F40B9B">
      <w:pPr>
        <w:rPr>
          <w:rFonts w:ascii="Times New Roman" w:hAnsi="Times New Roman" w:cs="Times New Roman"/>
          <w:b/>
          <w:bCs/>
        </w:rPr>
      </w:pPr>
      <w:r>
        <w:rPr>
          <w:rFonts w:ascii="Times New Roman" w:hAnsi="Times New Roman" w:cs="Times New Roman"/>
          <w:b/>
          <w:bCs/>
        </w:rPr>
        <w:t>8</w:t>
      </w:r>
      <w:r w:rsidR="00F40B9B" w:rsidRPr="006262DF">
        <w:rPr>
          <w:rFonts w:ascii="Times New Roman" w:hAnsi="Times New Roman" w:cs="Times New Roman"/>
          <w:b/>
          <w:bCs/>
        </w:rPr>
        <w:t xml:space="preserve">. What should </w:t>
      </w:r>
      <w:r w:rsidR="00F70548">
        <w:rPr>
          <w:rFonts w:ascii="Times New Roman" w:hAnsi="Times New Roman" w:cs="Times New Roman"/>
          <w:b/>
          <w:bCs/>
        </w:rPr>
        <w:t>neuromuscular</w:t>
      </w:r>
      <w:r w:rsidR="00F40B9B" w:rsidRPr="006262DF">
        <w:rPr>
          <w:rFonts w:ascii="Times New Roman" w:hAnsi="Times New Roman" w:cs="Times New Roman"/>
          <w:b/>
          <w:bCs/>
        </w:rPr>
        <w:t xml:space="preserve"> specialists do to assist </w:t>
      </w:r>
      <w:r w:rsidR="00F70548">
        <w:rPr>
          <w:rFonts w:ascii="Times New Roman" w:hAnsi="Times New Roman" w:cs="Times New Roman"/>
          <w:b/>
          <w:bCs/>
        </w:rPr>
        <w:t>Emergency Medical and Intensive Care decisions</w:t>
      </w:r>
      <w:r w:rsidR="00F40B9B" w:rsidRPr="006262DF">
        <w:rPr>
          <w:rFonts w:ascii="Times New Roman" w:hAnsi="Times New Roman" w:cs="Times New Roman"/>
          <w:b/>
          <w:bCs/>
        </w:rPr>
        <w:t xml:space="preserve"> on admission</w:t>
      </w:r>
      <w:r w:rsidR="00F70548">
        <w:rPr>
          <w:rFonts w:ascii="Times New Roman" w:hAnsi="Times New Roman" w:cs="Times New Roman"/>
          <w:b/>
          <w:bCs/>
        </w:rPr>
        <w:t xml:space="preserve"> to units, </w:t>
      </w:r>
      <w:r w:rsidR="00F40B9B" w:rsidRPr="006262DF">
        <w:rPr>
          <w:rFonts w:ascii="Times New Roman" w:hAnsi="Times New Roman" w:cs="Times New Roman"/>
          <w:b/>
          <w:bCs/>
        </w:rPr>
        <w:t>escalation</w:t>
      </w:r>
      <w:r w:rsidR="00F70548">
        <w:rPr>
          <w:rFonts w:ascii="Times New Roman" w:hAnsi="Times New Roman" w:cs="Times New Roman"/>
          <w:b/>
          <w:bCs/>
        </w:rPr>
        <w:t xml:space="preserve"> of treatment, and </w:t>
      </w:r>
      <w:r w:rsidR="00F40B9B" w:rsidRPr="006262DF">
        <w:rPr>
          <w:rFonts w:ascii="Times New Roman" w:hAnsi="Times New Roman" w:cs="Times New Roman"/>
          <w:b/>
          <w:bCs/>
        </w:rPr>
        <w:t>ceilings of care</w:t>
      </w:r>
      <w:r w:rsidR="00F70548">
        <w:rPr>
          <w:rFonts w:ascii="Times New Roman" w:hAnsi="Times New Roman" w:cs="Times New Roman"/>
          <w:b/>
          <w:bCs/>
        </w:rPr>
        <w:t xml:space="preserve"> in neuromuscular patients?</w:t>
      </w:r>
    </w:p>
    <w:p w14:paraId="43083A9E" w14:textId="0D360D9C" w:rsidR="0062267A" w:rsidRPr="00675639" w:rsidRDefault="0087609D" w:rsidP="00675639">
      <w:pPr>
        <w:rPr>
          <w:rFonts w:ascii="Times New Roman" w:hAnsi="Times New Roman" w:cs="Times New Roman"/>
        </w:rPr>
      </w:pPr>
      <w:r w:rsidRPr="00675639">
        <w:rPr>
          <w:rFonts w:ascii="Times New Roman" w:hAnsi="Times New Roman" w:cs="Times New Roman"/>
        </w:rPr>
        <w:t xml:space="preserve">Decisions on patient admission to Intensive Care may be </w:t>
      </w:r>
      <w:r w:rsidR="0062267A" w:rsidRPr="00675639">
        <w:rPr>
          <w:rFonts w:ascii="Times New Roman" w:hAnsi="Times New Roman" w:cs="Times New Roman"/>
        </w:rPr>
        <w:t>affected by anticipated or existing capacity problems. Triaging may have been instituted.</w:t>
      </w:r>
      <w:r w:rsidR="00675639">
        <w:rPr>
          <w:rFonts w:ascii="Times New Roman" w:hAnsi="Times New Roman" w:cs="Times New Roman"/>
        </w:rPr>
        <w:t xml:space="preserve"> </w:t>
      </w:r>
      <w:r w:rsidR="00B544BD">
        <w:rPr>
          <w:rFonts w:ascii="Times New Roman" w:hAnsi="Times New Roman" w:cs="Times New Roman"/>
        </w:rPr>
        <w:t>This can have practical and ethical consequences.</w:t>
      </w:r>
    </w:p>
    <w:p w14:paraId="03C02FA6" w14:textId="141CA40C" w:rsidR="00675639" w:rsidRPr="00675639" w:rsidRDefault="00675639" w:rsidP="00675639">
      <w:pPr>
        <w:pStyle w:val="ListParagraph"/>
        <w:numPr>
          <w:ilvl w:val="0"/>
          <w:numId w:val="9"/>
        </w:numPr>
        <w:rPr>
          <w:rFonts w:ascii="Times New Roman" w:hAnsi="Times New Roman" w:cs="Times New Roman"/>
        </w:rPr>
      </w:pPr>
      <w:r>
        <w:rPr>
          <w:rFonts w:ascii="Times New Roman" w:hAnsi="Times New Roman" w:cs="Times New Roman"/>
        </w:rPr>
        <w:t>There must be</w:t>
      </w:r>
      <w:r w:rsidRPr="00675639">
        <w:rPr>
          <w:rFonts w:ascii="Times New Roman" w:hAnsi="Times New Roman" w:cs="Times New Roman"/>
        </w:rPr>
        <w:t xml:space="preserve"> close collaboration between neuromuscular and respiratory physicians</w:t>
      </w:r>
      <w:r w:rsidR="00B544BD">
        <w:rPr>
          <w:rFonts w:ascii="Times New Roman" w:hAnsi="Times New Roman" w:cs="Times New Roman"/>
        </w:rPr>
        <w:t>.</w:t>
      </w:r>
    </w:p>
    <w:p w14:paraId="5DD4C905" w14:textId="306BD399" w:rsidR="0062267A" w:rsidRPr="006F49BD" w:rsidRDefault="0062267A" w:rsidP="0062267A">
      <w:pPr>
        <w:pStyle w:val="ListParagraph"/>
        <w:numPr>
          <w:ilvl w:val="0"/>
          <w:numId w:val="9"/>
        </w:numPr>
        <w:rPr>
          <w:rFonts w:ascii="Times New Roman" w:hAnsi="Times New Roman" w:cs="Times New Roman"/>
        </w:rPr>
      </w:pPr>
      <w:r w:rsidRPr="0062267A">
        <w:rPr>
          <w:rFonts w:ascii="Times New Roman" w:hAnsi="Times New Roman" w:cs="Times New Roman"/>
        </w:rPr>
        <w:lastRenderedPageBreak/>
        <w:t xml:space="preserve">The neuromuscular specialist must be available to play a role in ensuring </w:t>
      </w:r>
      <w:r w:rsidR="00B544BD">
        <w:rPr>
          <w:rFonts w:ascii="Times New Roman" w:hAnsi="Times New Roman" w:cs="Times New Roman"/>
        </w:rPr>
        <w:t>fair</w:t>
      </w:r>
      <w:r w:rsidRPr="0062267A">
        <w:rPr>
          <w:rFonts w:ascii="Times New Roman" w:hAnsi="Times New Roman" w:cs="Times New Roman"/>
        </w:rPr>
        <w:t xml:space="preserve"> provision of intensive care to NMD patien</w:t>
      </w:r>
      <w:r w:rsidRPr="006F49BD">
        <w:rPr>
          <w:rFonts w:ascii="Times New Roman" w:hAnsi="Times New Roman" w:cs="Times New Roman"/>
        </w:rPr>
        <w:t xml:space="preserve">ts. </w:t>
      </w:r>
      <w:r w:rsidR="006F49BD" w:rsidRPr="006F49BD">
        <w:rPr>
          <w:rFonts w:ascii="Times New Roman" w:hAnsi="Times New Roman" w:cs="Times New Roman"/>
          <w:color w:val="333333"/>
          <w:shd w:val="clear" w:color="auto" w:fill="FFFFFF"/>
        </w:rPr>
        <w:t xml:space="preserve">Patients should </w:t>
      </w:r>
      <w:r w:rsidR="006F49BD" w:rsidRPr="006F49BD">
        <w:rPr>
          <w:rFonts w:ascii="Times New Roman" w:hAnsi="Times New Roman" w:cs="Times New Roman"/>
          <w:color w:val="333333"/>
          <w:u w:val="single"/>
          <w:shd w:val="clear" w:color="auto" w:fill="FFFFFF"/>
        </w:rPr>
        <w:t>not</w:t>
      </w:r>
      <w:r w:rsidR="006F49BD" w:rsidRPr="006F49BD">
        <w:rPr>
          <w:rFonts w:ascii="Times New Roman" w:hAnsi="Times New Roman" w:cs="Times New Roman"/>
          <w:color w:val="333333"/>
          <w:shd w:val="clear" w:color="auto" w:fill="FFFFFF"/>
        </w:rPr>
        <w:t xml:space="preserve"> be label</w:t>
      </w:r>
      <w:r w:rsidR="006F49BD">
        <w:rPr>
          <w:rFonts w:ascii="Times New Roman" w:hAnsi="Times New Roman" w:cs="Times New Roman"/>
          <w:color w:val="333333"/>
          <w:shd w:val="clear" w:color="auto" w:fill="FFFFFF"/>
        </w:rPr>
        <w:t>l</w:t>
      </w:r>
      <w:r w:rsidR="006F49BD" w:rsidRPr="006F49BD">
        <w:rPr>
          <w:rFonts w:ascii="Times New Roman" w:hAnsi="Times New Roman" w:cs="Times New Roman"/>
          <w:color w:val="333333"/>
          <w:shd w:val="clear" w:color="auto" w:fill="FFFFFF"/>
        </w:rPr>
        <w:t>ed as “terminal” and triaged for non-treatment simply on the basis of their disability and diagnosis.</w:t>
      </w:r>
    </w:p>
    <w:p w14:paraId="31167500" w14:textId="6F0E1ECD" w:rsidR="0087609D" w:rsidRDefault="0062267A" w:rsidP="0062267A">
      <w:pPr>
        <w:pStyle w:val="ListParagraph"/>
        <w:numPr>
          <w:ilvl w:val="0"/>
          <w:numId w:val="9"/>
        </w:numPr>
        <w:rPr>
          <w:rFonts w:ascii="Times New Roman" w:hAnsi="Times New Roman" w:cs="Times New Roman"/>
        </w:rPr>
      </w:pPr>
      <w:r w:rsidRPr="0062267A">
        <w:rPr>
          <w:rFonts w:ascii="Times New Roman" w:hAnsi="Times New Roman" w:cs="Times New Roman"/>
        </w:rPr>
        <w:t xml:space="preserve">Ideally, </w:t>
      </w:r>
      <w:r>
        <w:rPr>
          <w:rFonts w:ascii="Times New Roman" w:hAnsi="Times New Roman" w:cs="Times New Roman"/>
        </w:rPr>
        <w:t xml:space="preserve">neuromuscular </w:t>
      </w:r>
      <w:r w:rsidRPr="0062267A">
        <w:rPr>
          <w:rFonts w:ascii="Times New Roman" w:hAnsi="Times New Roman" w:cs="Times New Roman"/>
        </w:rPr>
        <w:t xml:space="preserve">specialists will have involved </w:t>
      </w:r>
      <w:r>
        <w:rPr>
          <w:rFonts w:ascii="Times New Roman" w:hAnsi="Times New Roman" w:cs="Times New Roman"/>
        </w:rPr>
        <w:t xml:space="preserve">themselves </w:t>
      </w:r>
      <w:r w:rsidRPr="0062267A">
        <w:rPr>
          <w:rFonts w:ascii="Times New Roman" w:hAnsi="Times New Roman" w:cs="Times New Roman"/>
        </w:rPr>
        <w:t>in formulating hospital policies, decision</w:t>
      </w:r>
      <w:r>
        <w:rPr>
          <w:rFonts w:ascii="Times New Roman" w:hAnsi="Times New Roman" w:cs="Times New Roman"/>
        </w:rPr>
        <w:t>-making</w:t>
      </w:r>
      <w:r w:rsidRPr="0062267A">
        <w:rPr>
          <w:rFonts w:ascii="Times New Roman" w:hAnsi="Times New Roman" w:cs="Times New Roman"/>
        </w:rPr>
        <w:t xml:space="preserve"> algorithms and documentation forms.</w:t>
      </w:r>
    </w:p>
    <w:p w14:paraId="0BC09D68" w14:textId="6147A1F2" w:rsidR="00675639" w:rsidRPr="0062267A" w:rsidRDefault="00675639" w:rsidP="00675639">
      <w:pPr>
        <w:pStyle w:val="ListParagraph"/>
        <w:numPr>
          <w:ilvl w:val="0"/>
          <w:numId w:val="9"/>
        </w:numPr>
        <w:rPr>
          <w:rFonts w:ascii="Times New Roman" w:hAnsi="Times New Roman" w:cs="Times New Roman"/>
        </w:rPr>
      </w:pPr>
      <w:r>
        <w:rPr>
          <w:rFonts w:ascii="Times New Roman" w:hAnsi="Times New Roman" w:cs="Times New Roman"/>
        </w:rPr>
        <w:t>Neuromuscular specialists must d</w:t>
      </w:r>
      <w:r w:rsidRPr="00675639">
        <w:rPr>
          <w:rFonts w:ascii="Times New Roman" w:hAnsi="Times New Roman" w:cs="Times New Roman"/>
        </w:rPr>
        <w:t>evelop guidelines for treatment that ensure patients remain at home as long as possible</w:t>
      </w:r>
      <w:r w:rsidR="00B544BD">
        <w:rPr>
          <w:rFonts w:ascii="Times New Roman" w:hAnsi="Times New Roman" w:cs="Times New Roman"/>
        </w:rPr>
        <w:t>.</w:t>
      </w:r>
    </w:p>
    <w:p w14:paraId="39F87C8E" w14:textId="77777777" w:rsidR="00F40B9B" w:rsidRPr="003F2AE2" w:rsidRDefault="00F40B9B" w:rsidP="00F40B9B">
      <w:pPr>
        <w:rPr>
          <w:rFonts w:ascii="Times New Roman" w:hAnsi="Times New Roman" w:cs="Times New Roman"/>
        </w:rPr>
      </w:pPr>
    </w:p>
    <w:p w14:paraId="0CCF29D5" w14:textId="77777777" w:rsidR="00F40B9B" w:rsidRPr="006262DF" w:rsidRDefault="00F40B9B" w:rsidP="00F40B9B">
      <w:pPr>
        <w:rPr>
          <w:rFonts w:ascii="Times New Roman" w:hAnsi="Times New Roman" w:cs="Times New Roman"/>
          <w:b/>
          <w:bCs/>
        </w:rPr>
      </w:pPr>
      <w:r w:rsidRPr="006262DF">
        <w:rPr>
          <w:rFonts w:ascii="Times New Roman" w:hAnsi="Times New Roman" w:cs="Times New Roman"/>
          <w:b/>
          <w:bCs/>
        </w:rPr>
        <w:t>8. What patient support should neuromuscular centres provide</w:t>
      </w:r>
      <w:r w:rsidR="00F70548">
        <w:rPr>
          <w:rFonts w:ascii="Times New Roman" w:hAnsi="Times New Roman" w:cs="Times New Roman"/>
          <w:b/>
          <w:bCs/>
        </w:rPr>
        <w:t>?</w:t>
      </w:r>
    </w:p>
    <w:p w14:paraId="0284867B" w14:textId="04B3B3A5" w:rsidR="00F40B9B" w:rsidRDefault="006262DF">
      <w:pPr>
        <w:rPr>
          <w:rFonts w:ascii="Times New Roman" w:hAnsi="Times New Roman" w:cs="Times New Roman"/>
        </w:rPr>
      </w:pPr>
      <w:r>
        <w:rPr>
          <w:rFonts w:ascii="Times New Roman" w:hAnsi="Times New Roman" w:cs="Times New Roman"/>
        </w:rPr>
        <w:t xml:space="preserve">Neuromuscular </w:t>
      </w:r>
      <w:r w:rsidR="00B544BD">
        <w:rPr>
          <w:rFonts w:ascii="Times New Roman" w:hAnsi="Times New Roman" w:cs="Times New Roman"/>
        </w:rPr>
        <w:t>centres and specialist s</w:t>
      </w:r>
      <w:r>
        <w:rPr>
          <w:rFonts w:ascii="Times New Roman" w:hAnsi="Times New Roman" w:cs="Times New Roman"/>
        </w:rPr>
        <w:t xml:space="preserve">ervices should </w:t>
      </w:r>
      <w:r w:rsidR="00B544BD">
        <w:rPr>
          <w:rFonts w:ascii="Times New Roman" w:hAnsi="Times New Roman" w:cs="Times New Roman"/>
        </w:rPr>
        <w:t xml:space="preserve">aim to </w:t>
      </w:r>
      <w:r>
        <w:rPr>
          <w:rFonts w:ascii="Times New Roman" w:hAnsi="Times New Roman" w:cs="Times New Roman"/>
        </w:rPr>
        <w:t>provide the following:</w:t>
      </w:r>
    </w:p>
    <w:p w14:paraId="3127D5B5" w14:textId="3C3710E2" w:rsidR="006262DF" w:rsidRPr="00D51C93" w:rsidRDefault="006262DF" w:rsidP="00D51C93">
      <w:pPr>
        <w:pStyle w:val="ListParagraph"/>
        <w:numPr>
          <w:ilvl w:val="0"/>
          <w:numId w:val="2"/>
        </w:numPr>
        <w:rPr>
          <w:rFonts w:ascii="Times New Roman" w:hAnsi="Times New Roman" w:cs="Times New Roman"/>
        </w:rPr>
      </w:pPr>
      <w:r w:rsidRPr="00D51C93">
        <w:rPr>
          <w:rFonts w:ascii="Times New Roman" w:hAnsi="Times New Roman" w:cs="Times New Roman"/>
        </w:rPr>
        <w:t>Patient hotlines staffed by neuromuscular care advisors</w:t>
      </w:r>
      <w:r w:rsidR="00D51C93" w:rsidRPr="00D51C93">
        <w:rPr>
          <w:rFonts w:ascii="Times New Roman" w:hAnsi="Times New Roman" w:cs="Times New Roman"/>
        </w:rPr>
        <w:t>, physiotherapists</w:t>
      </w:r>
      <w:r w:rsidRPr="00D51C93">
        <w:rPr>
          <w:rFonts w:ascii="Times New Roman" w:hAnsi="Times New Roman" w:cs="Times New Roman"/>
        </w:rPr>
        <w:t xml:space="preserve"> and other specialist personnel, with specialist physician backup (paediatric and adult)</w:t>
      </w:r>
      <w:r w:rsidR="00B544BD">
        <w:rPr>
          <w:rFonts w:ascii="Times New Roman" w:hAnsi="Times New Roman" w:cs="Times New Roman"/>
        </w:rPr>
        <w:t>.</w:t>
      </w:r>
    </w:p>
    <w:p w14:paraId="603E3CFF" w14:textId="3060A350" w:rsidR="00F70548" w:rsidRDefault="00FE3BF9" w:rsidP="00D51C93">
      <w:pPr>
        <w:pStyle w:val="ListParagraph"/>
        <w:numPr>
          <w:ilvl w:val="0"/>
          <w:numId w:val="2"/>
        </w:numPr>
        <w:rPr>
          <w:rFonts w:ascii="Times New Roman" w:hAnsi="Times New Roman" w:cs="Times New Roman"/>
        </w:rPr>
      </w:pPr>
      <w:r>
        <w:rPr>
          <w:rFonts w:ascii="Times New Roman" w:hAnsi="Times New Roman" w:cs="Times New Roman"/>
        </w:rPr>
        <w:t>Support through routine specialist clinics should be continued through remote monitoring using</w:t>
      </w:r>
      <w:r w:rsidR="006262DF" w:rsidRPr="00D51C93">
        <w:rPr>
          <w:rFonts w:ascii="Times New Roman" w:hAnsi="Times New Roman" w:cs="Times New Roman"/>
        </w:rPr>
        <w:t xml:space="preserve"> structured telemedical phone and video links</w:t>
      </w:r>
      <w:r>
        <w:rPr>
          <w:rFonts w:ascii="Times New Roman" w:hAnsi="Times New Roman" w:cs="Times New Roman"/>
        </w:rPr>
        <w:t>. Multiple, nationally approved platforms are now available with guidance from specialist societies.</w:t>
      </w:r>
    </w:p>
    <w:p w14:paraId="4CA4068D" w14:textId="2E0583A2" w:rsidR="00FE3BF9" w:rsidRPr="00D51C93" w:rsidRDefault="00FE3BF9" w:rsidP="00D51C93">
      <w:pPr>
        <w:pStyle w:val="ListParagraph"/>
        <w:numPr>
          <w:ilvl w:val="0"/>
          <w:numId w:val="2"/>
        </w:numPr>
        <w:rPr>
          <w:rFonts w:ascii="Times New Roman" w:hAnsi="Times New Roman" w:cs="Times New Roman"/>
        </w:rPr>
      </w:pPr>
      <w:r>
        <w:rPr>
          <w:rFonts w:ascii="Times New Roman" w:hAnsi="Times New Roman" w:cs="Times New Roman"/>
        </w:rPr>
        <w:t xml:space="preserve">Many clinical assessments such as swallowing tests can be done remotely by video link. </w:t>
      </w:r>
    </w:p>
    <w:p w14:paraId="4EB6F4FA" w14:textId="1F04EDF9" w:rsidR="00D51C93" w:rsidRDefault="00F70548" w:rsidP="00D51C93">
      <w:pPr>
        <w:pStyle w:val="ListParagraph"/>
        <w:numPr>
          <w:ilvl w:val="0"/>
          <w:numId w:val="2"/>
        </w:numPr>
        <w:rPr>
          <w:rFonts w:ascii="Times New Roman" w:hAnsi="Times New Roman" w:cs="Times New Roman"/>
        </w:rPr>
      </w:pPr>
      <w:r w:rsidRPr="00D51C93">
        <w:rPr>
          <w:rFonts w:ascii="Times New Roman" w:hAnsi="Times New Roman" w:cs="Times New Roman"/>
        </w:rPr>
        <w:t>Outreach ventilatory support strategies should be provided</w:t>
      </w:r>
      <w:r w:rsidR="00B544BD">
        <w:rPr>
          <w:rFonts w:ascii="Times New Roman" w:hAnsi="Times New Roman" w:cs="Times New Roman"/>
        </w:rPr>
        <w:t>.</w:t>
      </w:r>
    </w:p>
    <w:p w14:paraId="5BE0FBB4" w14:textId="472CDC1C" w:rsidR="006262DF" w:rsidRDefault="00D51C93" w:rsidP="00D51C93">
      <w:pPr>
        <w:pStyle w:val="ListParagraph"/>
        <w:numPr>
          <w:ilvl w:val="0"/>
          <w:numId w:val="2"/>
        </w:numPr>
        <w:rPr>
          <w:rFonts w:ascii="Times New Roman" w:hAnsi="Times New Roman" w:cs="Times New Roman"/>
        </w:rPr>
      </w:pPr>
      <w:r>
        <w:rPr>
          <w:rFonts w:ascii="Times New Roman" w:hAnsi="Times New Roman" w:cs="Times New Roman"/>
        </w:rPr>
        <w:t>Strategies to maintain hospital-based treatments with minimal disruption</w:t>
      </w:r>
      <w:r w:rsidR="00B544BD">
        <w:rPr>
          <w:rFonts w:ascii="Times New Roman" w:hAnsi="Times New Roman" w:cs="Times New Roman"/>
        </w:rPr>
        <w:t>.</w:t>
      </w:r>
      <w:r w:rsidR="006262DF" w:rsidRPr="00D51C93">
        <w:rPr>
          <w:rFonts w:ascii="Times New Roman" w:hAnsi="Times New Roman" w:cs="Times New Roman"/>
        </w:rPr>
        <w:t xml:space="preserve"> </w:t>
      </w:r>
    </w:p>
    <w:p w14:paraId="5AD82C14" w14:textId="4B2435B2" w:rsidR="0087609D" w:rsidRDefault="0087609D" w:rsidP="00D51C93">
      <w:pPr>
        <w:pStyle w:val="ListParagraph"/>
        <w:numPr>
          <w:ilvl w:val="0"/>
          <w:numId w:val="2"/>
        </w:numPr>
        <w:rPr>
          <w:rFonts w:ascii="Times New Roman" w:hAnsi="Times New Roman" w:cs="Times New Roman"/>
        </w:rPr>
      </w:pPr>
      <w:r w:rsidRPr="00D51C93">
        <w:rPr>
          <w:rFonts w:ascii="Times New Roman" w:hAnsi="Times New Roman" w:cs="Times New Roman"/>
        </w:rPr>
        <w:t>Neuromuscular specialists should be in discussion with their hospitals</w:t>
      </w:r>
      <w:r>
        <w:rPr>
          <w:rFonts w:ascii="Times New Roman" w:hAnsi="Times New Roman" w:cs="Times New Roman"/>
        </w:rPr>
        <w:t>’</w:t>
      </w:r>
      <w:r w:rsidRPr="00D51C93">
        <w:rPr>
          <w:rFonts w:ascii="Times New Roman" w:hAnsi="Times New Roman" w:cs="Times New Roman"/>
        </w:rPr>
        <w:t xml:space="preserve"> Emergency, Medical and Intensive Care departments on restrictions </w:t>
      </w:r>
      <w:r>
        <w:rPr>
          <w:rFonts w:ascii="Times New Roman" w:hAnsi="Times New Roman" w:cs="Times New Roman"/>
        </w:rPr>
        <w:t>for use of home NIV equipment</w:t>
      </w:r>
      <w:r w:rsidR="00B544BD">
        <w:rPr>
          <w:rFonts w:ascii="Times New Roman" w:hAnsi="Times New Roman" w:cs="Times New Roman"/>
        </w:rPr>
        <w:t>.</w:t>
      </w:r>
      <w:r>
        <w:rPr>
          <w:rFonts w:ascii="Times New Roman" w:hAnsi="Times New Roman" w:cs="Times New Roman"/>
        </w:rPr>
        <w:t xml:space="preserve"> </w:t>
      </w:r>
    </w:p>
    <w:p w14:paraId="122EB0B1" w14:textId="7C8FE914" w:rsidR="0087609D" w:rsidRDefault="0087609D" w:rsidP="00D51C93">
      <w:pPr>
        <w:pStyle w:val="ListParagraph"/>
        <w:numPr>
          <w:ilvl w:val="0"/>
          <w:numId w:val="2"/>
        </w:numPr>
        <w:rPr>
          <w:rFonts w:ascii="Times New Roman" w:hAnsi="Times New Roman" w:cs="Times New Roman"/>
        </w:rPr>
      </w:pPr>
      <w:r>
        <w:rPr>
          <w:rFonts w:ascii="Times New Roman" w:hAnsi="Times New Roman" w:cs="Times New Roman"/>
        </w:rPr>
        <w:t>Neuromuscular specialists should support their hospital to</w:t>
      </w:r>
      <w:r w:rsidRPr="00D51C93">
        <w:rPr>
          <w:rFonts w:ascii="Times New Roman" w:hAnsi="Times New Roman" w:cs="Times New Roman"/>
        </w:rPr>
        <w:t xml:space="preserve"> define approved devices</w:t>
      </w:r>
      <w:r>
        <w:rPr>
          <w:rFonts w:ascii="Times New Roman" w:hAnsi="Times New Roman" w:cs="Times New Roman"/>
        </w:rPr>
        <w:t xml:space="preserve"> and ensure their availability (i.e. ICU mask systems with viral particle filters to permit use of patients’ NIV machines in hospital)</w:t>
      </w:r>
      <w:r w:rsidRPr="00D51C93">
        <w:rPr>
          <w:rFonts w:ascii="Times New Roman" w:hAnsi="Times New Roman" w:cs="Times New Roman"/>
        </w:rPr>
        <w:t>.</w:t>
      </w:r>
    </w:p>
    <w:p w14:paraId="6124FCE8" w14:textId="13BB3146" w:rsidR="00D51C93" w:rsidRDefault="00B544BD" w:rsidP="00D51C93">
      <w:pPr>
        <w:pStyle w:val="ListParagraph"/>
        <w:numPr>
          <w:ilvl w:val="0"/>
          <w:numId w:val="2"/>
        </w:numPr>
        <w:rPr>
          <w:rFonts w:ascii="Times New Roman" w:hAnsi="Times New Roman" w:cs="Times New Roman"/>
        </w:rPr>
      </w:pPr>
      <w:r>
        <w:rPr>
          <w:rFonts w:ascii="Times New Roman" w:hAnsi="Times New Roman" w:cs="Times New Roman"/>
        </w:rPr>
        <w:t>L</w:t>
      </w:r>
      <w:r w:rsidR="00D51C93">
        <w:rPr>
          <w:rFonts w:ascii="Times New Roman" w:hAnsi="Times New Roman" w:cs="Times New Roman"/>
        </w:rPr>
        <w:t>iaison</w:t>
      </w:r>
      <w:r>
        <w:rPr>
          <w:rFonts w:ascii="Times New Roman" w:hAnsi="Times New Roman" w:cs="Times New Roman"/>
        </w:rPr>
        <w:t xml:space="preserve"> and shared care with Intensive Care services.</w:t>
      </w:r>
    </w:p>
    <w:p w14:paraId="4D6B2A83" w14:textId="77777777" w:rsidR="008F5CB8" w:rsidRDefault="006F49BD" w:rsidP="008F5CB8">
      <w:pPr>
        <w:pStyle w:val="ListParagraph"/>
        <w:numPr>
          <w:ilvl w:val="0"/>
          <w:numId w:val="2"/>
        </w:numPr>
        <w:rPr>
          <w:rFonts w:ascii="Times New Roman" w:hAnsi="Times New Roman" w:cs="Times New Roman"/>
        </w:rPr>
      </w:pPr>
      <w:r>
        <w:rPr>
          <w:rFonts w:ascii="Times New Roman" w:hAnsi="Times New Roman" w:cs="Times New Roman"/>
        </w:rPr>
        <w:t>Provide advice on rehabilitation in the home for neuromuscular patients</w:t>
      </w:r>
      <w:r w:rsidR="001723EB">
        <w:rPr>
          <w:rFonts w:ascii="Times New Roman" w:hAnsi="Times New Roman" w:cs="Times New Roman"/>
        </w:rPr>
        <w:t>,</w:t>
      </w:r>
      <w:r>
        <w:rPr>
          <w:rFonts w:ascii="Times New Roman" w:hAnsi="Times New Roman" w:cs="Times New Roman"/>
        </w:rPr>
        <w:t xml:space="preserve"> including Telehealth approaches</w:t>
      </w:r>
    </w:p>
    <w:p w14:paraId="0F5E03AE" w14:textId="16E07C0B" w:rsidR="006F49BD" w:rsidRPr="008F5CB8" w:rsidRDefault="008F5CB8" w:rsidP="008F5CB8">
      <w:pPr>
        <w:pStyle w:val="ListParagraph"/>
        <w:numPr>
          <w:ilvl w:val="0"/>
          <w:numId w:val="2"/>
        </w:numPr>
        <w:rPr>
          <w:rFonts w:ascii="Times New Roman" w:hAnsi="Times New Roman" w:cs="Times New Roman"/>
        </w:rPr>
      </w:pPr>
      <w:r w:rsidRPr="008F5CB8">
        <w:rPr>
          <w:rFonts w:ascii="Times New Roman" w:hAnsi="Times New Roman" w:cs="Times New Roman"/>
        </w:rPr>
        <w:t>Facilitation of mask and PPE supply for patients and carers</w:t>
      </w:r>
    </w:p>
    <w:p w14:paraId="190BC973" w14:textId="77777777" w:rsidR="008F5CB8" w:rsidRDefault="008F5CB8" w:rsidP="008F5CB8">
      <w:pPr>
        <w:pStyle w:val="ListParagraph"/>
        <w:rPr>
          <w:rFonts w:ascii="Times New Roman" w:hAnsi="Times New Roman" w:cs="Times New Roman"/>
        </w:rPr>
      </w:pPr>
    </w:p>
    <w:p w14:paraId="25F41846" w14:textId="36EB581D" w:rsidR="0087609D" w:rsidRPr="00B2686E" w:rsidRDefault="00B2686E" w:rsidP="00B2686E">
      <w:pPr>
        <w:rPr>
          <w:rFonts w:ascii="Times New Roman" w:hAnsi="Times New Roman" w:cs="Times New Roman"/>
          <w:b/>
          <w:bCs/>
        </w:rPr>
      </w:pPr>
      <w:r w:rsidRPr="00B2686E">
        <w:rPr>
          <w:rFonts w:ascii="Times New Roman" w:hAnsi="Times New Roman" w:cs="Times New Roman"/>
          <w:b/>
          <w:bCs/>
        </w:rPr>
        <w:t xml:space="preserve">9. De-escalation of shielding measures – </w:t>
      </w:r>
      <w:r>
        <w:rPr>
          <w:rFonts w:ascii="Times New Roman" w:hAnsi="Times New Roman" w:cs="Times New Roman"/>
          <w:b/>
          <w:bCs/>
        </w:rPr>
        <w:t>“</w:t>
      </w:r>
      <w:proofErr w:type="spellStart"/>
      <w:r w:rsidRPr="00B2686E">
        <w:rPr>
          <w:rFonts w:ascii="Times New Roman" w:hAnsi="Times New Roman" w:cs="Times New Roman"/>
          <w:b/>
          <w:bCs/>
        </w:rPr>
        <w:t>Déconfinement</w:t>
      </w:r>
      <w:proofErr w:type="spellEnd"/>
      <w:r>
        <w:rPr>
          <w:rFonts w:ascii="Times New Roman" w:hAnsi="Times New Roman" w:cs="Times New Roman"/>
          <w:b/>
          <w:bCs/>
        </w:rPr>
        <w:t>”</w:t>
      </w:r>
    </w:p>
    <w:p w14:paraId="7F6E9355" w14:textId="6670D3BA" w:rsidR="00B2686E" w:rsidRPr="00B2686E" w:rsidRDefault="00B2686E" w:rsidP="00B2686E">
      <w:pPr>
        <w:ind w:left="360"/>
        <w:rPr>
          <w:rFonts w:ascii="Times New Roman" w:hAnsi="Times New Roman" w:cs="Times New Roman"/>
        </w:rPr>
      </w:pPr>
      <w:r>
        <w:rPr>
          <w:rFonts w:ascii="Times New Roman" w:hAnsi="Times New Roman" w:cs="Times New Roman"/>
        </w:rPr>
        <w:t>Since the last update of these recommendations, a</w:t>
      </w:r>
      <w:r w:rsidRPr="00B2686E">
        <w:rPr>
          <w:rFonts w:ascii="Times New Roman" w:hAnsi="Times New Roman" w:cs="Times New Roman"/>
        </w:rPr>
        <w:t xml:space="preserve"> new discussion is emerging, concerning the safe de-escalation of some aspects of shielding and self-isolation to allow people with neuromuscular disorders to resume social interactions and education, work, or attend scheduled medical appointments. </w:t>
      </w:r>
    </w:p>
    <w:p w14:paraId="50171DC9" w14:textId="77777777" w:rsidR="00B2686E" w:rsidRPr="00B2686E" w:rsidRDefault="00B2686E" w:rsidP="00B2686E">
      <w:pPr>
        <w:ind w:left="360"/>
        <w:rPr>
          <w:rFonts w:ascii="Times New Roman" w:hAnsi="Times New Roman" w:cs="Times New Roman"/>
        </w:rPr>
      </w:pPr>
      <w:r w:rsidRPr="00B2686E">
        <w:rPr>
          <w:rFonts w:ascii="Times New Roman" w:hAnsi="Times New Roman" w:cs="Times New Roman"/>
        </w:rPr>
        <w:t xml:space="preserve">Currently, there is considerable variation in the way national restrictions and the relaxation of restrictions are evolving, and this impacts on people with neuromuscular conditions, their families and carers, who seek advice from their neuromuscular services. </w:t>
      </w:r>
    </w:p>
    <w:p w14:paraId="21DE963E" w14:textId="6E8F7024" w:rsidR="00B2686E" w:rsidRPr="00B2686E" w:rsidRDefault="00B2686E" w:rsidP="00B2686E">
      <w:pPr>
        <w:ind w:left="360"/>
        <w:rPr>
          <w:rFonts w:ascii="Times New Roman" w:hAnsi="Times New Roman" w:cs="Times New Roman"/>
        </w:rPr>
      </w:pPr>
      <w:r w:rsidRPr="00B2686E">
        <w:rPr>
          <w:rFonts w:ascii="Times New Roman" w:hAnsi="Times New Roman" w:cs="Times New Roman"/>
        </w:rPr>
        <w:t xml:space="preserve">Despite the range of national approaches to this issue, </w:t>
      </w:r>
      <w:r>
        <w:rPr>
          <w:rFonts w:ascii="Times New Roman" w:hAnsi="Times New Roman" w:cs="Times New Roman"/>
        </w:rPr>
        <w:t>the WMS</w:t>
      </w:r>
      <w:r w:rsidRPr="00B2686E">
        <w:rPr>
          <w:rFonts w:ascii="Times New Roman" w:hAnsi="Times New Roman" w:cs="Times New Roman"/>
        </w:rPr>
        <w:t xml:space="preserve"> agrees on the following considerations regarding risk stratification:</w:t>
      </w:r>
    </w:p>
    <w:p w14:paraId="7336836A" w14:textId="25476EAC" w:rsidR="00B2686E" w:rsidRPr="00B2686E" w:rsidRDefault="00B2686E" w:rsidP="00B2686E">
      <w:pPr>
        <w:pStyle w:val="ListParagraph"/>
        <w:numPr>
          <w:ilvl w:val="0"/>
          <w:numId w:val="11"/>
        </w:numPr>
        <w:ind w:left="714" w:hanging="357"/>
        <w:rPr>
          <w:rFonts w:ascii="Times New Roman" w:hAnsi="Times New Roman" w:cs="Times New Roman"/>
        </w:rPr>
      </w:pPr>
      <w:r w:rsidRPr="00B2686E">
        <w:rPr>
          <w:rFonts w:ascii="Times New Roman" w:hAnsi="Times New Roman" w:cs="Times New Roman"/>
        </w:rPr>
        <w:t>For people with neuromuscular disorders who are considered at low risk (see paragraph 1 of the Advice and Position document), i.e. no cardiorespiratory impairment, no immunosuppression, and no significant risk-elevating factors and comorbidities, we suggest the cautious following of local and national guidance. In doubt, consultation with the neuromuscular specialist is recommended.</w:t>
      </w:r>
    </w:p>
    <w:p w14:paraId="0D5C70DF" w14:textId="052BF578" w:rsidR="00B2686E" w:rsidRPr="00B2686E" w:rsidRDefault="00B2686E" w:rsidP="00B2686E">
      <w:pPr>
        <w:pStyle w:val="ListParagraph"/>
        <w:numPr>
          <w:ilvl w:val="0"/>
          <w:numId w:val="11"/>
        </w:numPr>
        <w:ind w:left="714" w:hanging="357"/>
        <w:rPr>
          <w:rFonts w:ascii="Times New Roman" w:hAnsi="Times New Roman" w:cs="Times New Roman"/>
        </w:rPr>
      </w:pPr>
      <w:r w:rsidRPr="00B2686E">
        <w:rPr>
          <w:rFonts w:ascii="Times New Roman" w:hAnsi="Times New Roman" w:cs="Times New Roman"/>
        </w:rPr>
        <w:t xml:space="preserve">For patients with medium risk, for instance with mild respiratory involvement, we advise a detailed discussion with their neuromuscular specialist, or with the physician responsible for </w:t>
      </w:r>
      <w:r w:rsidRPr="00B2686E">
        <w:rPr>
          <w:rFonts w:ascii="Times New Roman" w:hAnsi="Times New Roman" w:cs="Times New Roman"/>
        </w:rPr>
        <w:lastRenderedPageBreak/>
        <w:t xml:space="preserve">their neuromuscular care. Controlled relaxation of restrictions, strictly in a secure environment, may be considered, with appropriate caution and taking into account local and national recommendations. </w:t>
      </w:r>
    </w:p>
    <w:p w14:paraId="2E62DC20" w14:textId="6D374128" w:rsidR="00B2686E" w:rsidRPr="00B2686E" w:rsidRDefault="00B2686E" w:rsidP="00B2686E">
      <w:pPr>
        <w:pStyle w:val="ListParagraph"/>
        <w:numPr>
          <w:ilvl w:val="0"/>
          <w:numId w:val="11"/>
        </w:numPr>
        <w:ind w:left="714" w:hanging="357"/>
        <w:rPr>
          <w:rFonts w:ascii="Times New Roman" w:hAnsi="Times New Roman" w:cs="Times New Roman"/>
        </w:rPr>
      </w:pPr>
      <w:r w:rsidRPr="00B2686E">
        <w:rPr>
          <w:rFonts w:ascii="Times New Roman" w:hAnsi="Times New Roman" w:cs="Times New Roman"/>
        </w:rPr>
        <w:t>Special considerations must remain for people considered at “high” or “very high” risk (see paragraph 1 of the original document), in particular people with severe or unstable respiratory compromise (FVC &lt; 60% predicted); reliance on home ventilation; clinically relevant impairment of heart function; immunosuppression; or severe weakness requiring multiple carers or complex ongoing support. For these patients, measures to avoid infection including self-isolation should remain in place. Carers and family members who are no longer in self-isolation must continue to use masks and barriers when in contact with the person at risk.</w:t>
      </w:r>
    </w:p>
    <w:p w14:paraId="21A38B8C" w14:textId="77777777" w:rsidR="00B2686E" w:rsidRPr="00B2686E" w:rsidRDefault="00B2686E" w:rsidP="00B2686E">
      <w:pPr>
        <w:pStyle w:val="ListParagraph"/>
        <w:numPr>
          <w:ilvl w:val="0"/>
          <w:numId w:val="11"/>
        </w:numPr>
        <w:ind w:left="714" w:hanging="357"/>
        <w:rPr>
          <w:rFonts w:ascii="Times New Roman" w:hAnsi="Times New Roman" w:cs="Times New Roman"/>
        </w:rPr>
      </w:pPr>
      <w:r w:rsidRPr="00B2686E">
        <w:rPr>
          <w:rFonts w:ascii="Times New Roman" w:hAnsi="Times New Roman" w:cs="Times New Roman"/>
        </w:rPr>
        <w:t xml:space="preserve">For children and adolescents with neuromuscular disorders, and their parents, the major question will be whether a return to school and child care centres is acceptable. The safety of children with neuromuscular disorders will also be a concern for the schools and childcare centres these children attend. The decision to return will depend on individual factors, regarding both the individual and institution, but details such as staffing levels and hygiene protection according to national guidelines, will be important. Some recommendations are already available (see References); internationally there is significant variation. </w:t>
      </w:r>
    </w:p>
    <w:p w14:paraId="4A9B7A11" w14:textId="1A2D3E1F" w:rsidR="00B2686E" w:rsidRPr="00B2686E" w:rsidRDefault="00B2686E" w:rsidP="00B2686E">
      <w:pPr>
        <w:pStyle w:val="ListParagraph"/>
        <w:numPr>
          <w:ilvl w:val="0"/>
          <w:numId w:val="11"/>
        </w:numPr>
        <w:ind w:left="714" w:hanging="357"/>
        <w:rPr>
          <w:rFonts w:ascii="Times New Roman" w:hAnsi="Times New Roman" w:cs="Times New Roman"/>
        </w:rPr>
      </w:pPr>
      <w:r w:rsidRPr="00B2686E">
        <w:rPr>
          <w:rFonts w:ascii="Times New Roman" w:hAnsi="Times New Roman" w:cs="Times New Roman"/>
        </w:rPr>
        <w:t>Patients also need to be reassured that they can safely attend hospitals for important procedures such as sleep studies, cardiac tests, and initiation of non-invasive ventilation. Neuromuscular specialists need to monitor their patient cohort to detect what medical procedures or monitoring may have been postponed during “lockdown”, and begin arrangements for these services to be safely resumed. Neuromuscular services should ensure that their hospital is making adequate provisions for the safety of people with neuromuscular disorders attending, including staff adequately equipped with personal protection, designated “green” areas in hospitals for non-COVID-19 related treatments, and safe waiting areas and consulting rooms with appropriate distancing between patients and staff.</w:t>
      </w:r>
    </w:p>
    <w:p w14:paraId="356AEAA6" w14:textId="17542C28" w:rsidR="00A40229" w:rsidRPr="003F2AE2" w:rsidRDefault="00A40229" w:rsidP="00A40229">
      <w:pPr>
        <w:rPr>
          <w:rFonts w:ascii="Times New Roman" w:hAnsi="Times New Roman" w:cs="Times New Roman"/>
        </w:rPr>
      </w:pPr>
      <w:r w:rsidRPr="00A40229">
        <w:rPr>
          <w:rFonts w:ascii="Times New Roman" w:hAnsi="Times New Roman" w:cs="Times New Roman"/>
          <w:b/>
          <w:bCs/>
        </w:rPr>
        <w:t xml:space="preserve">Further </w:t>
      </w:r>
      <w:r>
        <w:rPr>
          <w:rFonts w:ascii="Times New Roman" w:hAnsi="Times New Roman" w:cs="Times New Roman"/>
          <w:b/>
          <w:bCs/>
        </w:rPr>
        <w:t>information</w:t>
      </w:r>
      <w:r w:rsidR="00293B8B">
        <w:rPr>
          <w:rFonts w:ascii="Times New Roman" w:hAnsi="Times New Roman" w:cs="Times New Roman"/>
          <w:b/>
          <w:bCs/>
        </w:rPr>
        <w:t xml:space="preserve"> links</w:t>
      </w:r>
      <w:r w:rsidRPr="00A40229">
        <w:rPr>
          <w:rFonts w:ascii="Times New Roman" w:hAnsi="Times New Roman" w:cs="Times New Roman"/>
          <w:b/>
          <w:bCs/>
        </w:rPr>
        <w:t>:</w:t>
      </w:r>
    </w:p>
    <w:p w14:paraId="61B8A8A9" w14:textId="7C292F9E" w:rsidR="00A40229" w:rsidRPr="009E16EB" w:rsidRDefault="00D012E2" w:rsidP="00A40229">
      <w:pPr>
        <w:rPr>
          <w:rFonts w:ascii="Times New Roman" w:hAnsi="Times New Roman" w:cs="Times New Roman"/>
        </w:rPr>
      </w:pPr>
      <w:hyperlink r:id="rId10" w:history="1">
        <w:r w:rsidR="00A40229" w:rsidRPr="009E16EB">
          <w:rPr>
            <w:rStyle w:val="Hyperlink"/>
            <w:rFonts w:ascii="Times New Roman" w:hAnsi="Times New Roman" w:cs="Times New Roman"/>
            <w:color w:val="auto"/>
          </w:rPr>
          <w:t>https://www.theabn.org/page/</w:t>
        </w:r>
        <w:r w:rsidR="001A03A1">
          <w:rPr>
            <w:rStyle w:val="Hyperlink"/>
            <w:rFonts w:ascii="Times New Roman" w:hAnsi="Times New Roman" w:cs="Times New Roman"/>
            <w:color w:val="auto"/>
          </w:rPr>
          <w:t>COVID</w:t>
        </w:r>
        <w:r w:rsidR="00A40229" w:rsidRPr="009E16EB">
          <w:rPr>
            <w:rStyle w:val="Hyperlink"/>
            <w:rFonts w:ascii="Times New Roman" w:hAnsi="Times New Roman" w:cs="Times New Roman"/>
            <w:color w:val="auto"/>
          </w:rPr>
          <w:t>-19</w:t>
        </w:r>
      </w:hyperlink>
      <w:r w:rsidR="00A40229" w:rsidRPr="009E16EB">
        <w:rPr>
          <w:rFonts w:ascii="Times New Roman" w:hAnsi="Times New Roman" w:cs="Times New Roman"/>
        </w:rPr>
        <w:t xml:space="preserve">  </w:t>
      </w:r>
    </w:p>
    <w:p w14:paraId="042B4ABE" w14:textId="1E083B57" w:rsidR="00A40229" w:rsidRPr="00293B8B" w:rsidRDefault="00D012E2" w:rsidP="00A40229">
      <w:pPr>
        <w:rPr>
          <w:rFonts w:ascii="Times New Roman" w:hAnsi="Times New Roman" w:cs="Times New Roman"/>
        </w:rPr>
      </w:pPr>
      <w:hyperlink r:id="rId11" w:history="1">
        <w:r w:rsidR="00A40229" w:rsidRPr="00293B8B">
          <w:rPr>
            <w:rStyle w:val="Hyperlink"/>
            <w:rFonts w:ascii="Times New Roman" w:hAnsi="Times New Roman" w:cs="Times New Roman"/>
            <w:color w:val="auto"/>
            <w:shd w:val="clear" w:color="auto" w:fill="FFFFFF"/>
          </w:rPr>
          <w:t>https://neuromuscularnetwork.ca/news/</w:t>
        </w:r>
        <w:r w:rsidR="001A03A1" w:rsidRPr="00293B8B">
          <w:rPr>
            <w:rStyle w:val="Hyperlink"/>
            <w:rFonts w:ascii="Times New Roman" w:hAnsi="Times New Roman" w:cs="Times New Roman"/>
            <w:color w:val="auto"/>
            <w:shd w:val="clear" w:color="auto" w:fill="FFFFFF"/>
          </w:rPr>
          <w:t>COVID</w:t>
        </w:r>
        <w:r w:rsidR="00A40229" w:rsidRPr="00293B8B">
          <w:rPr>
            <w:rStyle w:val="Hyperlink"/>
            <w:rFonts w:ascii="Times New Roman" w:hAnsi="Times New Roman" w:cs="Times New Roman"/>
            <w:color w:val="auto"/>
            <w:shd w:val="clear" w:color="auto" w:fill="FFFFFF"/>
          </w:rPr>
          <w:t>-19-and-neuromuscular-patients-la-</w:t>
        </w:r>
        <w:r w:rsidR="001A03A1" w:rsidRPr="00293B8B">
          <w:rPr>
            <w:rStyle w:val="Hyperlink"/>
            <w:rFonts w:ascii="Times New Roman" w:hAnsi="Times New Roman" w:cs="Times New Roman"/>
            <w:color w:val="auto"/>
            <w:shd w:val="clear" w:color="auto" w:fill="FFFFFF"/>
          </w:rPr>
          <w:t>COVID</w:t>
        </w:r>
        <w:r w:rsidR="00A40229" w:rsidRPr="00293B8B">
          <w:rPr>
            <w:rStyle w:val="Hyperlink"/>
            <w:rFonts w:ascii="Times New Roman" w:hAnsi="Times New Roman" w:cs="Times New Roman"/>
            <w:color w:val="auto"/>
            <w:shd w:val="clear" w:color="auto" w:fill="FFFFFF"/>
          </w:rPr>
          <w:t>-19-et-les-patients-neuromusculaires/</w:t>
        </w:r>
      </w:hyperlink>
      <w:r w:rsidR="00293B8B" w:rsidRPr="00293B8B">
        <w:rPr>
          <w:rStyle w:val="Hyperlink"/>
          <w:rFonts w:ascii="Times New Roman" w:hAnsi="Times New Roman" w:cs="Times New Roman"/>
          <w:color w:val="auto"/>
          <w:shd w:val="clear" w:color="auto" w:fill="FFFFFF"/>
        </w:rPr>
        <w:t xml:space="preserve">  (updated</w:t>
      </w:r>
      <w:r w:rsidR="00293B8B">
        <w:rPr>
          <w:rStyle w:val="Hyperlink"/>
          <w:rFonts w:ascii="Times New Roman" w:hAnsi="Times New Roman" w:cs="Times New Roman"/>
          <w:color w:val="auto"/>
          <w:shd w:val="clear" w:color="auto" w:fill="FFFFFF"/>
        </w:rPr>
        <w:t xml:space="preserve"> version April 3</w:t>
      </w:r>
      <w:r w:rsidR="00293B8B" w:rsidRPr="00293B8B">
        <w:rPr>
          <w:rStyle w:val="Hyperlink"/>
          <w:rFonts w:ascii="Times New Roman" w:hAnsi="Times New Roman" w:cs="Times New Roman"/>
          <w:color w:val="auto"/>
          <w:shd w:val="clear" w:color="auto" w:fill="FFFFFF"/>
          <w:vertAlign w:val="superscript"/>
        </w:rPr>
        <w:t>rd</w:t>
      </w:r>
      <w:r w:rsidR="00293B8B">
        <w:rPr>
          <w:rStyle w:val="Hyperlink"/>
          <w:rFonts w:ascii="Times New Roman" w:hAnsi="Times New Roman" w:cs="Times New Roman"/>
          <w:color w:val="auto"/>
          <w:shd w:val="clear" w:color="auto" w:fill="FFFFFF"/>
        </w:rPr>
        <w:t xml:space="preserve"> 2020)</w:t>
      </w:r>
    </w:p>
    <w:p w14:paraId="0BDF0B5B" w14:textId="77777777" w:rsidR="00A40229" w:rsidRPr="00123CC4" w:rsidRDefault="00D012E2" w:rsidP="00A40229">
      <w:pPr>
        <w:rPr>
          <w:rFonts w:ascii="Times New Roman" w:hAnsi="Times New Roman" w:cs="Times New Roman"/>
        </w:rPr>
      </w:pPr>
      <w:hyperlink r:id="rId12" w:tgtFrame="_blank" w:history="1">
        <w:r w:rsidR="00A40229" w:rsidRPr="00123CC4">
          <w:rPr>
            <w:rStyle w:val="Hyperlink"/>
            <w:rFonts w:ascii="Times New Roman" w:hAnsi="Times New Roman" w:cs="Times New Roman"/>
            <w:color w:val="auto"/>
            <w:shd w:val="clear" w:color="auto" w:fill="FFFFFF"/>
          </w:rPr>
          <w:t>https://www.youtube.com/watch?v=3DKEeRV8alA&amp;feature=youtu.be</w:t>
        </w:r>
      </w:hyperlink>
    </w:p>
    <w:p w14:paraId="06C35B9B" w14:textId="19746CD8" w:rsidR="00A40229" w:rsidRDefault="00D012E2" w:rsidP="00A40229">
      <w:pPr>
        <w:rPr>
          <w:rStyle w:val="Hyperlink"/>
          <w:rFonts w:ascii="Times New Roman" w:hAnsi="Times New Roman" w:cs="Times New Roman"/>
          <w:color w:val="auto"/>
        </w:rPr>
      </w:pPr>
      <w:hyperlink r:id="rId13" w:history="1">
        <w:r w:rsidR="00A40229" w:rsidRPr="00123CC4">
          <w:rPr>
            <w:rStyle w:val="Hyperlink"/>
            <w:rFonts w:ascii="Times New Roman" w:hAnsi="Times New Roman" w:cs="Times New Roman"/>
            <w:color w:val="auto"/>
          </w:rPr>
          <w:t>http://www.eamda.eu/2020/03/19/coronavirus-</w:t>
        </w:r>
        <w:r w:rsidR="001A03A1">
          <w:rPr>
            <w:rStyle w:val="Hyperlink"/>
            <w:rFonts w:ascii="Times New Roman" w:hAnsi="Times New Roman" w:cs="Times New Roman"/>
            <w:color w:val="auto"/>
          </w:rPr>
          <w:t>COVID</w:t>
        </w:r>
        <w:r w:rsidR="00A40229" w:rsidRPr="00123CC4">
          <w:rPr>
            <w:rStyle w:val="Hyperlink"/>
            <w:rFonts w:ascii="Times New Roman" w:hAnsi="Times New Roman" w:cs="Times New Roman"/>
            <w:color w:val="auto"/>
          </w:rPr>
          <w:t>-19-information-for-people-with-nmd/</w:t>
        </w:r>
      </w:hyperlink>
    </w:p>
    <w:p w14:paraId="0F9E0FF8" w14:textId="521D4937" w:rsidR="00A40229" w:rsidRPr="00A40229" w:rsidRDefault="00D012E2" w:rsidP="00A40229">
      <w:pPr>
        <w:rPr>
          <w:rFonts w:ascii="Times New Roman" w:hAnsi="Times New Roman" w:cs="Times New Roman"/>
          <w:u w:val="single"/>
        </w:rPr>
      </w:pPr>
      <w:hyperlink r:id="rId14" w:history="1">
        <w:r w:rsidR="00A40229" w:rsidRPr="007E12A7">
          <w:rPr>
            <w:rFonts w:ascii="Times New Roman" w:hAnsi="Times New Roman" w:cs="Times New Roman"/>
            <w:u w:val="single"/>
          </w:rPr>
          <w:t>https://www.gov.uk/government/publications/guidance-on-shielding-and-protecting-extremely-vulnerable-persons-from-</w:t>
        </w:r>
        <w:r w:rsidR="001A03A1">
          <w:rPr>
            <w:rFonts w:ascii="Times New Roman" w:hAnsi="Times New Roman" w:cs="Times New Roman"/>
            <w:u w:val="single"/>
          </w:rPr>
          <w:t>COVID</w:t>
        </w:r>
        <w:r w:rsidR="00A40229" w:rsidRPr="007E12A7">
          <w:rPr>
            <w:rFonts w:ascii="Times New Roman" w:hAnsi="Times New Roman" w:cs="Times New Roman"/>
            <w:u w:val="single"/>
          </w:rPr>
          <w:t>-19/guidance-on-shielding-and-protecting-extremely-vulnerable-persons-from-</w:t>
        </w:r>
        <w:r w:rsidR="001A03A1">
          <w:rPr>
            <w:rFonts w:ascii="Times New Roman" w:hAnsi="Times New Roman" w:cs="Times New Roman"/>
            <w:u w:val="single"/>
          </w:rPr>
          <w:t>COVID</w:t>
        </w:r>
        <w:r w:rsidR="00A40229" w:rsidRPr="007E12A7">
          <w:rPr>
            <w:rFonts w:ascii="Times New Roman" w:hAnsi="Times New Roman" w:cs="Times New Roman"/>
            <w:u w:val="single"/>
          </w:rPr>
          <w:t>-19</w:t>
        </w:r>
      </w:hyperlink>
    </w:p>
    <w:p w14:paraId="3DD75B96" w14:textId="09181179" w:rsidR="00A40229" w:rsidRPr="00934D20" w:rsidRDefault="00D012E2" w:rsidP="00A40229">
      <w:pPr>
        <w:rPr>
          <w:rFonts w:ascii="Times New Roman" w:hAnsi="Times New Roman" w:cs="Times New Roman"/>
        </w:rPr>
      </w:pPr>
      <w:hyperlink r:id="rId15" w:tgtFrame="_blank" w:history="1">
        <w:r w:rsidR="00A40229" w:rsidRPr="00934D20">
          <w:rPr>
            <w:rFonts w:ascii="Times New Roman" w:hAnsi="Times New Roman" w:cs="Times New Roman"/>
            <w:u w:val="single"/>
            <w:shd w:val="clear" w:color="auto" w:fill="FFFFFF"/>
          </w:rPr>
          <w:t>https://ern-euro-nmd.eu/</w:t>
        </w:r>
      </w:hyperlink>
    </w:p>
    <w:p w14:paraId="7B62FBE9" w14:textId="7C053121" w:rsidR="00A40229" w:rsidRDefault="00D012E2" w:rsidP="00A40229">
      <w:pPr>
        <w:rPr>
          <w:rFonts w:ascii="Times New Roman" w:hAnsi="Times New Roman" w:cs="Times New Roman"/>
          <w:color w:val="333333"/>
          <w:shd w:val="clear" w:color="auto" w:fill="FFFFFF"/>
        </w:rPr>
      </w:pPr>
      <w:hyperlink r:id="rId16" w:history="1">
        <w:r w:rsidR="00293B8B" w:rsidRPr="000D2CBF">
          <w:rPr>
            <w:rStyle w:val="Hyperlink"/>
            <w:rFonts w:ascii="Times New Roman" w:hAnsi="Times New Roman" w:cs="Times New Roman"/>
            <w:shd w:val="clear" w:color="auto" w:fill="FFFFFF"/>
          </w:rPr>
          <w:t>https://www.enmc.org</w:t>
        </w:r>
      </w:hyperlink>
      <w:r w:rsidR="00293B8B">
        <w:rPr>
          <w:rFonts w:ascii="Times New Roman" w:hAnsi="Times New Roman" w:cs="Times New Roman"/>
          <w:color w:val="333333"/>
          <w:shd w:val="clear" w:color="auto" w:fill="FFFFFF"/>
        </w:rPr>
        <w:t xml:space="preserve"> (</w:t>
      </w:r>
      <w:r w:rsidR="00934D20">
        <w:rPr>
          <w:rFonts w:ascii="Times New Roman" w:hAnsi="Times New Roman" w:cs="Times New Roman"/>
          <w:color w:val="333333"/>
          <w:shd w:val="clear" w:color="auto" w:fill="FFFFFF"/>
        </w:rPr>
        <w:t>European Neuromuscular Centre website</w:t>
      </w:r>
      <w:r w:rsidR="00293B8B">
        <w:rPr>
          <w:rFonts w:ascii="Times New Roman" w:hAnsi="Times New Roman" w:cs="Times New Roman"/>
          <w:color w:val="333333"/>
          <w:shd w:val="clear" w:color="auto" w:fill="FFFFFF"/>
        </w:rPr>
        <w:t>)</w:t>
      </w:r>
    </w:p>
    <w:p w14:paraId="6E3AC7E1" w14:textId="78690558" w:rsidR="00293B8B" w:rsidRDefault="00D012E2" w:rsidP="00A40229">
      <w:pPr>
        <w:rPr>
          <w:rFonts w:ascii="Times New Roman" w:hAnsi="Times New Roman" w:cs="Times New Roman"/>
          <w:color w:val="333333"/>
          <w:shd w:val="clear" w:color="auto" w:fill="FFFFFF"/>
        </w:rPr>
      </w:pPr>
      <w:hyperlink r:id="rId17" w:history="1">
        <w:r w:rsidR="00293B8B" w:rsidRPr="000D2CBF">
          <w:rPr>
            <w:rStyle w:val="Hyperlink"/>
            <w:rFonts w:ascii="Times New Roman" w:hAnsi="Times New Roman" w:cs="Times New Roman"/>
            <w:shd w:val="clear" w:color="auto" w:fill="FFFFFF"/>
          </w:rPr>
          <w:t>https://www.aanem.org/Practice/COVID-19-guidance</w:t>
        </w:r>
      </w:hyperlink>
      <w:r w:rsidR="00293B8B">
        <w:rPr>
          <w:rFonts w:ascii="Times New Roman" w:hAnsi="Times New Roman" w:cs="Times New Roman"/>
          <w:color w:val="333333"/>
          <w:shd w:val="clear" w:color="auto" w:fill="FFFFFF"/>
        </w:rPr>
        <w:t xml:space="preserve">  (American Association of Neuromuscular and Electrodiagnostic Medicine AANEM website)</w:t>
      </w:r>
    </w:p>
    <w:p w14:paraId="6FFF0298" w14:textId="777252EF" w:rsidR="00293B8B" w:rsidRPr="00934D20" w:rsidRDefault="00D012E2" w:rsidP="00A40229">
      <w:pPr>
        <w:rPr>
          <w:rFonts w:ascii="Times New Roman" w:hAnsi="Times New Roman" w:cs="Times New Roman"/>
          <w:b/>
          <w:bCs/>
        </w:rPr>
      </w:pPr>
      <w:hyperlink r:id="rId18" w:history="1">
        <w:r w:rsidR="00293B8B" w:rsidRPr="000D2CBF">
          <w:rPr>
            <w:rStyle w:val="Hyperlink"/>
            <w:rFonts w:ascii="Times New Roman" w:hAnsi="Times New Roman" w:cs="Times New Roman"/>
            <w:shd w:val="clear" w:color="auto" w:fill="FFFFFF"/>
          </w:rPr>
          <w:t>https://www.apta.org/telehealth</w:t>
        </w:r>
      </w:hyperlink>
      <w:r w:rsidR="00293B8B">
        <w:rPr>
          <w:rFonts w:ascii="Times New Roman" w:hAnsi="Times New Roman" w:cs="Times New Roman"/>
          <w:color w:val="333333"/>
          <w:shd w:val="clear" w:color="auto" w:fill="FFFFFF"/>
        </w:rPr>
        <w:t xml:space="preserve"> (American Physical Therapy Association advice on telehealth)</w:t>
      </w:r>
    </w:p>
    <w:p w14:paraId="4A302AC7" w14:textId="77777777" w:rsidR="008F5CB8" w:rsidRPr="00934D20" w:rsidRDefault="00D012E2" w:rsidP="008F5CB8">
      <w:pPr>
        <w:rPr>
          <w:rFonts w:ascii="Times New Roman" w:hAnsi="Times New Roman" w:cs="Times New Roman"/>
          <w:b/>
          <w:bCs/>
        </w:rPr>
      </w:pPr>
      <w:hyperlink r:id="rId19" w:history="1">
        <w:r w:rsidR="008F5CB8" w:rsidRPr="008F5CB8">
          <w:rPr>
            <w:rStyle w:val="Hyperlink"/>
            <w:rFonts w:ascii="Times New Roman" w:hAnsi="Times New Roman" w:cs="Times New Roman"/>
            <w:shd w:val="clear" w:color="auto" w:fill="FFFFFF"/>
          </w:rPr>
          <w:t>https://filnemus.fr</w:t>
        </w:r>
      </w:hyperlink>
      <w:r w:rsidR="008F5CB8" w:rsidRPr="008F5CB8">
        <w:rPr>
          <w:rFonts w:ascii="Times New Roman" w:hAnsi="Times New Roman" w:cs="Times New Roman"/>
          <w:color w:val="333333"/>
          <w:shd w:val="clear" w:color="auto" w:fill="FFFFFF"/>
        </w:rPr>
        <w:t xml:space="preserve"> (French neuromuscular reference </w:t>
      </w:r>
      <w:proofErr w:type="spellStart"/>
      <w:r w:rsidR="008F5CB8" w:rsidRPr="008F5CB8">
        <w:rPr>
          <w:rFonts w:ascii="Times New Roman" w:hAnsi="Times New Roman" w:cs="Times New Roman"/>
          <w:color w:val="333333"/>
          <w:shd w:val="clear" w:color="auto" w:fill="FFFFFF"/>
        </w:rPr>
        <w:t>centers</w:t>
      </w:r>
      <w:proofErr w:type="spellEnd"/>
      <w:r w:rsidR="008F5CB8" w:rsidRPr="008F5CB8">
        <w:rPr>
          <w:rFonts w:ascii="Times New Roman" w:hAnsi="Times New Roman" w:cs="Times New Roman"/>
          <w:color w:val="333333"/>
          <w:shd w:val="clear" w:color="auto" w:fill="FFFFFF"/>
        </w:rPr>
        <w:t xml:space="preserve"> network)</w:t>
      </w:r>
    </w:p>
    <w:p w14:paraId="07C31B13" w14:textId="77777777" w:rsidR="00CF1D1C" w:rsidRPr="00CF1D1C" w:rsidRDefault="00D012E2" w:rsidP="00CF1D1C">
      <w:pPr>
        <w:rPr>
          <w:rFonts w:ascii="Times New Roman" w:hAnsi="Times New Roman" w:cs="Times New Roman"/>
          <w:sz w:val="24"/>
          <w:szCs w:val="24"/>
        </w:rPr>
      </w:pPr>
      <w:hyperlink r:id="rId20" w:history="1">
        <w:r w:rsidR="00CF1D1C" w:rsidRPr="00CF1D1C">
          <w:rPr>
            <w:rFonts w:ascii="Times New Roman" w:hAnsi="Times New Roman" w:cs="Times New Roman"/>
            <w:sz w:val="24"/>
            <w:szCs w:val="24"/>
            <w:u w:val="single"/>
          </w:rPr>
          <w:t>http://www.filnemus.fr/menu-filiere/evenements/actualites/article/news/les-recommandations-de-filnemus-dans-la-periode-du-</w:t>
        </w:r>
        <w:r w:rsidR="00CF1D1C" w:rsidRPr="00CF1D1C">
          <w:rPr>
            <w:rFonts w:ascii="Times New Roman" w:hAnsi="Times New Roman" w:cs="Times New Roman"/>
            <w:sz w:val="24"/>
            <w:szCs w:val="24"/>
            <w:u w:val="single"/>
          </w:rPr>
          <w:lastRenderedPageBreak/>
          <w:t>deconfinement/?tx_news_pi1%5Bcontroller%5D=News&amp;tx_news_pi1%5Baction%5D=detail&amp;cHash=56f89313ee508b50526c7dbfb952dd7a</w:t>
        </w:r>
      </w:hyperlink>
    </w:p>
    <w:p w14:paraId="62F25D2D" w14:textId="77777777" w:rsidR="00CF1D1C" w:rsidRPr="00CF1D1C" w:rsidRDefault="00D012E2" w:rsidP="00CF1D1C">
      <w:pPr>
        <w:rPr>
          <w:rFonts w:ascii="Times New Roman" w:hAnsi="Times New Roman" w:cs="Times New Roman"/>
          <w:sz w:val="24"/>
          <w:szCs w:val="24"/>
        </w:rPr>
      </w:pPr>
      <w:hyperlink r:id="rId21" w:tgtFrame="_blank" w:history="1">
        <w:r w:rsidR="00CF1D1C" w:rsidRPr="00CF1D1C">
          <w:rPr>
            <w:rFonts w:ascii="Times New Roman" w:hAnsi="Times New Roman" w:cs="Times New Roman"/>
            <w:sz w:val="24"/>
            <w:szCs w:val="24"/>
            <w:u w:val="single"/>
            <w:shd w:val="clear" w:color="auto" w:fill="FFFFFF"/>
          </w:rPr>
          <w:t>https://www.nvk.nl/over-nvk/vereniging/dossiers-en-standpunten/covid-19/document-covid-19?dossierid=26542080</w:t>
        </w:r>
      </w:hyperlink>
    </w:p>
    <w:p w14:paraId="2350AAA3" w14:textId="77777777" w:rsidR="00CF1D1C" w:rsidRPr="00934D20" w:rsidRDefault="00CF1D1C">
      <w:pPr>
        <w:rPr>
          <w:rFonts w:ascii="Times New Roman" w:hAnsi="Times New Roman" w:cs="Times New Roman"/>
        </w:rPr>
      </w:pPr>
    </w:p>
    <w:p w14:paraId="6239520C" w14:textId="1CDDEE9F" w:rsidR="00A40229" w:rsidRDefault="00A40229">
      <w:pPr>
        <w:rPr>
          <w:rFonts w:ascii="Times New Roman" w:hAnsi="Times New Roman" w:cs="Times New Roman"/>
          <w:b/>
          <w:bCs/>
        </w:rPr>
      </w:pPr>
      <w:r w:rsidRPr="00A40229">
        <w:rPr>
          <w:rFonts w:ascii="Times New Roman" w:hAnsi="Times New Roman" w:cs="Times New Roman"/>
          <w:b/>
          <w:bCs/>
        </w:rPr>
        <w:t>Authors</w:t>
      </w:r>
      <w:r>
        <w:rPr>
          <w:rFonts w:ascii="Times New Roman" w:hAnsi="Times New Roman" w:cs="Times New Roman"/>
          <w:b/>
          <w:bCs/>
        </w:rPr>
        <w:t xml:space="preserve"> of this document</w:t>
      </w:r>
      <w:r w:rsidRPr="00A40229">
        <w:rPr>
          <w:rFonts w:ascii="Times New Roman" w:hAnsi="Times New Roman" w:cs="Times New Roman"/>
          <w:b/>
          <w:bCs/>
        </w:rPr>
        <w:t>:</w:t>
      </w:r>
    </w:p>
    <w:p w14:paraId="5BF2FA41" w14:textId="088DE938" w:rsidR="00934D20" w:rsidRPr="003F2AE2" w:rsidRDefault="00A40229" w:rsidP="00293B8B">
      <w:pPr>
        <w:rPr>
          <w:rFonts w:ascii="Times New Roman" w:hAnsi="Times New Roman" w:cs="Times New Roman"/>
        </w:rPr>
      </w:pPr>
      <w:r>
        <w:rPr>
          <w:rFonts w:ascii="Times New Roman" w:hAnsi="Times New Roman" w:cs="Times New Roman"/>
        </w:rPr>
        <w:t xml:space="preserve">Collated by </w:t>
      </w:r>
      <w:r w:rsidRPr="00A40229">
        <w:rPr>
          <w:rFonts w:ascii="Times New Roman" w:hAnsi="Times New Roman" w:cs="Times New Roman"/>
        </w:rPr>
        <w:t>Maxwell S. Damian, PhD, FNCS, FEAN</w:t>
      </w:r>
      <w:r w:rsidR="00293B8B">
        <w:rPr>
          <w:rFonts w:ascii="Times New Roman" w:hAnsi="Times New Roman" w:cs="Times New Roman"/>
        </w:rPr>
        <w:t xml:space="preserve"> and t</w:t>
      </w:r>
      <w:r w:rsidR="00D34AA2">
        <w:rPr>
          <w:rFonts w:ascii="Times New Roman" w:hAnsi="Times New Roman" w:cs="Times New Roman"/>
        </w:rPr>
        <w:t>he m</w:t>
      </w:r>
      <w:r>
        <w:rPr>
          <w:rFonts w:ascii="Times New Roman" w:hAnsi="Times New Roman" w:cs="Times New Roman"/>
        </w:rPr>
        <w:t xml:space="preserve">embers of the </w:t>
      </w:r>
      <w:r w:rsidR="00D34AA2">
        <w:rPr>
          <w:rFonts w:ascii="Times New Roman" w:hAnsi="Times New Roman" w:cs="Times New Roman"/>
        </w:rPr>
        <w:t xml:space="preserve">Executive </w:t>
      </w:r>
      <w:r>
        <w:rPr>
          <w:rFonts w:ascii="Times New Roman" w:hAnsi="Times New Roman" w:cs="Times New Roman"/>
        </w:rPr>
        <w:t>Board of the WMS (</w:t>
      </w:r>
      <w:hyperlink r:id="rId22" w:history="1">
        <w:r w:rsidR="000177C4" w:rsidRPr="0067458E">
          <w:rPr>
            <w:rStyle w:val="Hyperlink"/>
            <w:rFonts w:ascii="Times New Roman" w:hAnsi="Times New Roman" w:cs="Times New Roman"/>
          </w:rPr>
          <w:t>www.worldmusclesociety.org</w:t>
        </w:r>
      </w:hyperlink>
      <w:r>
        <w:rPr>
          <w:rFonts w:ascii="Times New Roman" w:hAnsi="Times New Roman" w:cs="Times New Roman"/>
        </w:rPr>
        <w:t>)</w:t>
      </w:r>
      <w:r w:rsidR="000177C4">
        <w:rPr>
          <w:rFonts w:ascii="Times New Roman" w:hAnsi="Times New Roman" w:cs="Times New Roman"/>
        </w:rPr>
        <w:t xml:space="preserve"> in cooperation with</w:t>
      </w:r>
      <w:r>
        <w:rPr>
          <w:rFonts w:ascii="Times New Roman" w:hAnsi="Times New Roman" w:cs="Times New Roman"/>
        </w:rPr>
        <w:t xml:space="preserve"> members of the Editorial Board of Neuromuscular Disorders, official journal of the WMS</w:t>
      </w:r>
    </w:p>
    <w:p w14:paraId="2A067DF6" w14:textId="77777777" w:rsidR="00F40B9B" w:rsidRPr="003F2AE2" w:rsidRDefault="00F40B9B">
      <w:pPr>
        <w:rPr>
          <w:rFonts w:ascii="Times New Roman" w:hAnsi="Times New Roman" w:cs="Times New Roman"/>
        </w:rPr>
      </w:pPr>
    </w:p>
    <w:p w14:paraId="561B205B" w14:textId="77777777" w:rsidR="00F40B9B" w:rsidRPr="003F2AE2" w:rsidRDefault="00F40B9B">
      <w:pPr>
        <w:rPr>
          <w:rFonts w:ascii="Times New Roman" w:hAnsi="Times New Roman" w:cs="Times New Roman"/>
        </w:rPr>
      </w:pPr>
    </w:p>
    <w:p w14:paraId="69B522AA" w14:textId="77777777" w:rsidR="00F40B9B" w:rsidRPr="003F2AE2" w:rsidRDefault="00F40B9B">
      <w:pPr>
        <w:rPr>
          <w:rFonts w:ascii="Times New Roman" w:hAnsi="Times New Roman" w:cs="Times New Roman"/>
        </w:rPr>
      </w:pPr>
    </w:p>
    <w:p w14:paraId="64FFCB44" w14:textId="77777777" w:rsidR="00F40B9B" w:rsidRPr="003F2AE2" w:rsidRDefault="00F40B9B">
      <w:pPr>
        <w:rPr>
          <w:rFonts w:ascii="Times New Roman" w:hAnsi="Times New Roman" w:cs="Times New Roman"/>
        </w:rPr>
      </w:pPr>
    </w:p>
    <w:p w14:paraId="4425E50A" w14:textId="77777777" w:rsidR="00F40B9B" w:rsidRPr="003F2AE2" w:rsidRDefault="00F40B9B">
      <w:pPr>
        <w:rPr>
          <w:rFonts w:ascii="Times New Roman" w:hAnsi="Times New Roman" w:cs="Times New Roman"/>
        </w:rPr>
      </w:pPr>
    </w:p>
    <w:p w14:paraId="7CD09BB4" w14:textId="77777777" w:rsidR="00F40B9B" w:rsidRPr="003F2AE2" w:rsidRDefault="00F40B9B">
      <w:pPr>
        <w:rPr>
          <w:rFonts w:ascii="Times New Roman" w:hAnsi="Times New Roman" w:cs="Times New Roman"/>
        </w:rPr>
      </w:pPr>
    </w:p>
    <w:p w14:paraId="69F237E2" w14:textId="77777777" w:rsidR="00F40B9B" w:rsidRPr="003F2AE2" w:rsidRDefault="00F40B9B">
      <w:pPr>
        <w:rPr>
          <w:rFonts w:ascii="Times New Roman" w:hAnsi="Times New Roman" w:cs="Times New Roman"/>
        </w:rPr>
      </w:pPr>
    </w:p>
    <w:p w14:paraId="0C56BDBC" w14:textId="77777777" w:rsidR="00F40B9B" w:rsidRPr="003F2AE2" w:rsidRDefault="00F40B9B">
      <w:pPr>
        <w:rPr>
          <w:rFonts w:ascii="Times New Roman" w:hAnsi="Times New Roman" w:cs="Times New Roman"/>
        </w:rPr>
      </w:pPr>
    </w:p>
    <w:sectPr w:rsidR="00F40B9B" w:rsidRPr="003F2AE2" w:rsidSect="00BC355B">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B8D657" w14:textId="77777777" w:rsidR="00FC7200" w:rsidRDefault="00FC7200" w:rsidP="001C540B">
      <w:pPr>
        <w:spacing w:after="0" w:line="240" w:lineRule="auto"/>
      </w:pPr>
      <w:r>
        <w:separator/>
      </w:r>
    </w:p>
  </w:endnote>
  <w:endnote w:type="continuationSeparator" w:id="0">
    <w:p w14:paraId="38DD008A" w14:textId="77777777" w:rsidR="00FC7200" w:rsidRDefault="00FC7200" w:rsidP="001C5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78C85" w14:textId="7EA099D4" w:rsidR="005B20E1" w:rsidRDefault="001C540B">
    <w:pPr>
      <w:pStyle w:val="Footer"/>
    </w:pPr>
    <w:r>
      <w:t>WMS C</w:t>
    </w:r>
    <w:r w:rsidR="00293B8B">
      <w:t>OVID</w:t>
    </w:r>
    <w:r>
      <w:t xml:space="preserve">-19 advice </w:t>
    </w:r>
    <w:r w:rsidR="00B2686E">
      <w:t>May 11th</w:t>
    </w:r>
    <w:r w:rsidR="00293B8B">
      <w:t xml:space="preserve"> 2020</w:t>
    </w:r>
  </w:p>
  <w:p w14:paraId="3A6698CA" w14:textId="77777777" w:rsidR="001C540B" w:rsidRDefault="001C54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832057" w14:textId="77777777" w:rsidR="00FC7200" w:rsidRDefault="00FC7200" w:rsidP="001C540B">
      <w:pPr>
        <w:spacing w:after="0" w:line="240" w:lineRule="auto"/>
      </w:pPr>
      <w:r>
        <w:separator/>
      </w:r>
    </w:p>
  </w:footnote>
  <w:footnote w:type="continuationSeparator" w:id="0">
    <w:p w14:paraId="0E6F823A" w14:textId="77777777" w:rsidR="00FC7200" w:rsidRDefault="00FC7200" w:rsidP="001C5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33CE0"/>
    <w:multiLevelType w:val="hybridMultilevel"/>
    <w:tmpl w:val="61B00BD4"/>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34B4201A"/>
    <w:multiLevelType w:val="hybridMultilevel"/>
    <w:tmpl w:val="55527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30320B"/>
    <w:multiLevelType w:val="hybridMultilevel"/>
    <w:tmpl w:val="37621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E33D72"/>
    <w:multiLevelType w:val="hybridMultilevel"/>
    <w:tmpl w:val="F0C42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315CA"/>
    <w:multiLevelType w:val="hybridMultilevel"/>
    <w:tmpl w:val="3A54276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5A7D3252"/>
    <w:multiLevelType w:val="hybridMultilevel"/>
    <w:tmpl w:val="1E40FF26"/>
    <w:lvl w:ilvl="0" w:tplc="2BA811AA">
      <w:start w:val="1"/>
      <w:numFmt w:val="bullet"/>
      <w:lvlText w:val="-"/>
      <w:lvlJc w:val="left"/>
      <w:pPr>
        <w:ind w:left="420" w:hanging="360"/>
      </w:pPr>
      <w:rPr>
        <w:rFonts w:ascii="Times New Roman" w:eastAsiaTheme="minorHAns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5B713E03"/>
    <w:multiLevelType w:val="hybridMultilevel"/>
    <w:tmpl w:val="786C4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078315F"/>
    <w:multiLevelType w:val="hybridMultilevel"/>
    <w:tmpl w:val="66E6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840530"/>
    <w:multiLevelType w:val="hybridMultilevel"/>
    <w:tmpl w:val="7C5AE5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11205BB"/>
    <w:multiLevelType w:val="hybridMultilevel"/>
    <w:tmpl w:val="2758C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81212C"/>
    <w:multiLevelType w:val="hybridMultilevel"/>
    <w:tmpl w:val="77A45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0"/>
  </w:num>
  <w:num w:numId="4">
    <w:abstractNumId w:val="9"/>
  </w:num>
  <w:num w:numId="5">
    <w:abstractNumId w:val="3"/>
  </w:num>
  <w:num w:numId="6">
    <w:abstractNumId w:val="1"/>
  </w:num>
  <w:num w:numId="7">
    <w:abstractNumId w:val="6"/>
  </w:num>
  <w:num w:numId="8">
    <w:abstractNumId w:val="4"/>
  </w:num>
  <w:num w:numId="9">
    <w:abstractNumId w:val="2"/>
  </w:num>
  <w:num w:numId="10">
    <w:abstractNumId w:val="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B9B"/>
    <w:rsid w:val="000177C4"/>
    <w:rsid w:val="000719F3"/>
    <w:rsid w:val="000742CF"/>
    <w:rsid w:val="000744B9"/>
    <w:rsid w:val="00080CDC"/>
    <w:rsid w:val="000E1623"/>
    <w:rsid w:val="00123CC4"/>
    <w:rsid w:val="00155067"/>
    <w:rsid w:val="001723EB"/>
    <w:rsid w:val="00190C26"/>
    <w:rsid w:val="001A03A1"/>
    <w:rsid w:val="001B71E1"/>
    <w:rsid w:val="001C1FE7"/>
    <w:rsid w:val="001C540B"/>
    <w:rsid w:val="001D308C"/>
    <w:rsid w:val="001E310E"/>
    <w:rsid w:val="001E3A57"/>
    <w:rsid w:val="00200432"/>
    <w:rsid w:val="00293B8B"/>
    <w:rsid w:val="002A61C8"/>
    <w:rsid w:val="002B28BF"/>
    <w:rsid w:val="00322A62"/>
    <w:rsid w:val="00394885"/>
    <w:rsid w:val="003A5987"/>
    <w:rsid w:val="003A5ECE"/>
    <w:rsid w:val="003D7EDD"/>
    <w:rsid w:val="003F2AE2"/>
    <w:rsid w:val="004668AA"/>
    <w:rsid w:val="0049768F"/>
    <w:rsid w:val="00532942"/>
    <w:rsid w:val="005908C4"/>
    <w:rsid w:val="005B20E1"/>
    <w:rsid w:val="005B65AF"/>
    <w:rsid w:val="005C5F5D"/>
    <w:rsid w:val="00600926"/>
    <w:rsid w:val="00610428"/>
    <w:rsid w:val="0062267A"/>
    <w:rsid w:val="006262DF"/>
    <w:rsid w:val="00632C7C"/>
    <w:rsid w:val="00672264"/>
    <w:rsid w:val="00675639"/>
    <w:rsid w:val="00693E40"/>
    <w:rsid w:val="006A705C"/>
    <w:rsid w:val="006F49BD"/>
    <w:rsid w:val="00743576"/>
    <w:rsid w:val="00783487"/>
    <w:rsid w:val="007E12A7"/>
    <w:rsid w:val="0080232D"/>
    <w:rsid w:val="00817473"/>
    <w:rsid w:val="008524CC"/>
    <w:rsid w:val="00857F8B"/>
    <w:rsid w:val="0087609D"/>
    <w:rsid w:val="008F5CB8"/>
    <w:rsid w:val="00934D20"/>
    <w:rsid w:val="009A66ED"/>
    <w:rsid w:val="009E16EB"/>
    <w:rsid w:val="00A32DD1"/>
    <w:rsid w:val="00A40229"/>
    <w:rsid w:val="00AA1948"/>
    <w:rsid w:val="00AA4F20"/>
    <w:rsid w:val="00AD6325"/>
    <w:rsid w:val="00B12B55"/>
    <w:rsid w:val="00B2686E"/>
    <w:rsid w:val="00B544BD"/>
    <w:rsid w:val="00B61D0C"/>
    <w:rsid w:val="00B671E2"/>
    <w:rsid w:val="00BC355B"/>
    <w:rsid w:val="00C77840"/>
    <w:rsid w:val="00C94E1C"/>
    <w:rsid w:val="00CC7875"/>
    <w:rsid w:val="00CF1D1C"/>
    <w:rsid w:val="00D012E2"/>
    <w:rsid w:val="00D34AA2"/>
    <w:rsid w:val="00D51C93"/>
    <w:rsid w:val="00E12148"/>
    <w:rsid w:val="00E524C8"/>
    <w:rsid w:val="00E94CC1"/>
    <w:rsid w:val="00EF5B13"/>
    <w:rsid w:val="00F3292A"/>
    <w:rsid w:val="00F40B9B"/>
    <w:rsid w:val="00F70548"/>
    <w:rsid w:val="00F773E9"/>
    <w:rsid w:val="00FC7200"/>
    <w:rsid w:val="00FE3B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7569E"/>
  <w15:docId w15:val="{67092D87-8496-4CB7-BDBB-F6B3D973B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55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0B9B"/>
    <w:pPr>
      <w:ind w:left="720"/>
      <w:contextualSpacing/>
    </w:pPr>
  </w:style>
  <w:style w:type="character" w:styleId="Hyperlink">
    <w:name w:val="Hyperlink"/>
    <w:basedOn w:val="DefaultParagraphFont"/>
    <w:uiPriority w:val="99"/>
    <w:unhideWhenUsed/>
    <w:rsid w:val="00394885"/>
    <w:rPr>
      <w:color w:val="0000FF"/>
      <w:u w:val="single"/>
    </w:rPr>
  </w:style>
  <w:style w:type="character" w:customStyle="1" w:styleId="UnresolvedMention1">
    <w:name w:val="Unresolved Mention1"/>
    <w:basedOn w:val="DefaultParagraphFont"/>
    <w:uiPriority w:val="99"/>
    <w:semiHidden/>
    <w:unhideWhenUsed/>
    <w:rsid w:val="00B12B55"/>
    <w:rPr>
      <w:color w:val="605E5C"/>
      <w:shd w:val="clear" w:color="auto" w:fill="E1DFDD"/>
    </w:rPr>
  </w:style>
  <w:style w:type="character" w:styleId="CommentReference">
    <w:name w:val="annotation reference"/>
    <w:basedOn w:val="DefaultParagraphFont"/>
    <w:uiPriority w:val="99"/>
    <w:semiHidden/>
    <w:unhideWhenUsed/>
    <w:rsid w:val="003F2AE2"/>
    <w:rPr>
      <w:sz w:val="16"/>
      <w:szCs w:val="16"/>
    </w:rPr>
  </w:style>
  <w:style w:type="paragraph" w:styleId="CommentText">
    <w:name w:val="annotation text"/>
    <w:basedOn w:val="Normal"/>
    <w:link w:val="CommentTextChar"/>
    <w:uiPriority w:val="99"/>
    <w:semiHidden/>
    <w:unhideWhenUsed/>
    <w:rsid w:val="003F2AE2"/>
    <w:pPr>
      <w:spacing w:line="240" w:lineRule="auto"/>
    </w:pPr>
    <w:rPr>
      <w:sz w:val="20"/>
      <w:szCs w:val="20"/>
    </w:rPr>
  </w:style>
  <w:style w:type="character" w:customStyle="1" w:styleId="CommentTextChar">
    <w:name w:val="Comment Text Char"/>
    <w:basedOn w:val="DefaultParagraphFont"/>
    <w:link w:val="CommentText"/>
    <w:uiPriority w:val="99"/>
    <w:semiHidden/>
    <w:rsid w:val="003F2AE2"/>
    <w:rPr>
      <w:sz w:val="20"/>
      <w:szCs w:val="20"/>
    </w:rPr>
  </w:style>
  <w:style w:type="paragraph" w:styleId="CommentSubject">
    <w:name w:val="annotation subject"/>
    <w:basedOn w:val="CommentText"/>
    <w:next w:val="CommentText"/>
    <w:link w:val="CommentSubjectChar"/>
    <w:uiPriority w:val="99"/>
    <w:semiHidden/>
    <w:unhideWhenUsed/>
    <w:rsid w:val="003F2AE2"/>
    <w:rPr>
      <w:b/>
      <w:bCs/>
    </w:rPr>
  </w:style>
  <w:style w:type="character" w:customStyle="1" w:styleId="CommentSubjectChar">
    <w:name w:val="Comment Subject Char"/>
    <w:basedOn w:val="CommentTextChar"/>
    <w:link w:val="CommentSubject"/>
    <w:uiPriority w:val="99"/>
    <w:semiHidden/>
    <w:rsid w:val="003F2AE2"/>
    <w:rPr>
      <w:b/>
      <w:bCs/>
      <w:sz w:val="20"/>
      <w:szCs w:val="20"/>
    </w:rPr>
  </w:style>
  <w:style w:type="paragraph" w:styleId="BalloonText">
    <w:name w:val="Balloon Text"/>
    <w:basedOn w:val="Normal"/>
    <w:link w:val="BalloonTextChar"/>
    <w:uiPriority w:val="99"/>
    <w:semiHidden/>
    <w:unhideWhenUsed/>
    <w:rsid w:val="003F2A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AE2"/>
    <w:rPr>
      <w:rFonts w:ascii="Segoe UI" w:hAnsi="Segoe UI" w:cs="Segoe UI"/>
      <w:sz w:val="18"/>
      <w:szCs w:val="18"/>
    </w:rPr>
  </w:style>
  <w:style w:type="paragraph" w:styleId="Header">
    <w:name w:val="header"/>
    <w:basedOn w:val="Normal"/>
    <w:link w:val="HeaderChar"/>
    <w:uiPriority w:val="99"/>
    <w:unhideWhenUsed/>
    <w:rsid w:val="001C54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540B"/>
  </w:style>
  <w:style w:type="paragraph" w:styleId="Footer">
    <w:name w:val="footer"/>
    <w:basedOn w:val="Normal"/>
    <w:link w:val="FooterChar"/>
    <w:uiPriority w:val="99"/>
    <w:unhideWhenUsed/>
    <w:rsid w:val="001C54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540B"/>
  </w:style>
  <w:style w:type="character" w:styleId="UnresolvedMention">
    <w:name w:val="Unresolved Mention"/>
    <w:basedOn w:val="DefaultParagraphFont"/>
    <w:uiPriority w:val="99"/>
    <w:semiHidden/>
    <w:unhideWhenUsed/>
    <w:rsid w:val="000177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4290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eamda.eu/2020/03/19/coronavirus-covid-19-information-for-people-with-nmd/" TargetMode="External"/><Relationship Id="rId18" Type="http://schemas.openxmlformats.org/officeDocument/2006/relationships/hyperlink" Target="https://www.apta.org/telehealth" TargetMode="External"/><Relationship Id="rId3" Type="http://schemas.openxmlformats.org/officeDocument/2006/relationships/customXml" Target="../customXml/item3.xml"/><Relationship Id="rId21" Type="http://schemas.openxmlformats.org/officeDocument/2006/relationships/hyperlink" Target="https://www.nvk.nl/over-nvk/vereniging/dossiers-en-standpunten/covid-19/document-covid-19?dossierid=26542080" TargetMode="External"/><Relationship Id="rId7" Type="http://schemas.openxmlformats.org/officeDocument/2006/relationships/webSettings" Target="webSettings.xml"/><Relationship Id="rId12" Type="http://schemas.openxmlformats.org/officeDocument/2006/relationships/hyperlink" Target="https://www.youtube.com/watch?v=3DKEeRV8alA&amp;feature=youtu.be" TargetMode="External"/><Relationship Id="rId17" Type="http://schemas.openxmlformats.org/officeDocument/2006/relationships/hyperlink" Target="https://www.aanem.org/Practice/COVID-19-guidanc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mc.org" TargetMode="External"/><Relationship Id="rId20" Type="http://schemas.openxmlformats.org/officeDocument/2006/relationships/hyperlink" Target="http://www.filnemus.fr/menu-filiere/evenements/actualites/article/news/les-recommandations-de-filnemus-dans-la-periode-du-deconfinement/?tx_news_pi1%5Bcontroller%5D=News&amp;tx_news_pi1%5Baction%5D=detail&amp;cHash=56f89313ee508b50526c7dbfb952dd7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neuromuscularnetwork.ca/news/covid-19-and-neuromuscular-patients-la-covid-19-et-les-patients-neuromusculaires/"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ern-euro-nmd.eu/" TargetMode="External"/><Relationship Id="rId23" Type="http://schemas.openxmlformats.org/officeDocument/2006/relationships/footer" Target="footer1.xml"/><Relationship Id="rId10" Type="http://schemas.openxmlformats.org/officeDocument/2006/relationships/hyperlink" Target="https://www.theabn.org/page/COVID-19" TargetMode="External"/><Relationship Id="rId19" Type="http://schemas.openxmlformats.org/officeDocument/2006/relationships/hyperlink" Target="https://filnemus.fr"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22" Type="http://schemas.openxmlformats.org/officeDocument/2006/relationships/hyperlink" Target="http://www.worldmusclesocie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897B54F4A594ABD1EF91695C19911" ma:contentTypeVersion="13" ma:contentTypeDescription="Create a new document." ma:contentTypeScope="" ma:versionID="42c0e68a18e39580ddac9c43c548b03c">
  <xsd:schema xmlns:xsd="http://www.w3.org/2001/XMLSchema" xmlns:xs="http://www.w3.org/2001/XMLSchema" xmlns:p="http://schemas.microsoft.com/office/2006/metadata/properties" xmlns:ns3="68367740-6c49-42ce-87c0-f6752d4b8e54" xmlns:ns4="e384fe99-c02a-48fb-a80f-f809a7b24c10" targetNamespace="http://schemas.microsoft.com/office/2006/metadata/properties" ma:root="true" ma:fieldsID="45644f9909496c275bbaa4c29ddb2532" ns3:_="" ns4:_="">
    <xsd:import namespace="68367740-6c49-42ce-87c0-f6752d4b8e54"/>
    <xsd:import namespace="e384fe99-c02a-48fb-a80f-f809a7b24c1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67740-6c49-42ce-87c0-f6752d4b8e5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84fe99-c02a-48fb-a80f-f809a7b24c1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9B270A-2B9A-4842-A26D-BBA45E88FEB6}">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e384fe99-c02a-48fb-a80f-f809a7b24c10"/>
    <ds:schemaRef ds:uri="http://schemas.microsoft.com/office/2006/documentManagement/types"/>
    <ds:schemaRef ds:uri="68367740-6c49-42ce-87c0-f6752d4b8e54"/>
    <ds:schemaRef ds:uri="http://www.w3.org/XML/1998/namespace"/>
    <ds:schemaRef ds:uri="http://purl.org/dc/dcmitype/"/>
  </ds:schemaRefs>
</ds:datastoreItem>
</file>

<file path=customXml/itemProps2.xml><?xml version="1.0" encoding="utf-8"?>
<ds:datastoreItem xmlns:ds="http://schemas.openxmlformats.org/officeDocument/2006/customXml" ds:itemID="{B9A9E8FE-BB0D-4019-B990-D907DF24CE70}">
  <ds:schemaRefs>
    <ds:schemaRef ds:uri="http://schemas.microsoft.com/sharepoint/v3/contenttype/forms"/>
  </ds:schemaRefs>
</ds:datastoreItem>
</file>

<file path=customXml/itemProps3.xml><?xml version="1.0" encoding="utf-8"?>
<ds:datastoreItem xmlns:ds="http://schemas.openxmlformats.org/officeDocument/2006/customXml" ds:itemID="{10E01853-CD6B-46E0-A6B3-7D5A0650AA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67740-6c49-42ce-87c0-f6752d4b8e54"/>
    <ds:schemaRef ds:uri="e384fe99-c02a-48fb-a80f-f809a7b24c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2674</Words>
  <Characters>15246</Characters>
  <Application>Microsoft Office Word</Application>
  <DocSecurity>4</DocSecurity>
  <Lines>127</Lines>
  <Paragraphs>35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Damian</dc:creator>
  <cp:keywords/>
  <dc:description/>
  <cp:lastModifiedBy>Sue Hargreaves</cp:lastModifiedBy>
  <cp:revision>2</cp:revision>
  <cp:lastPrinted>2020-04-20T13:09:00Z</cp:lastPrinted>
  <dcterms:created xsi:type="dcterms:W3CDTF">2020-05-13T12:51:00Z</dcterms:created>
  <dcterms:modified xsi:type="dcterms:W3CDTF">2020-05-13T12:51:00Z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0x010100408897B54F4A594ABD1EF91695C19911</vt:lpwstr>
  </property>
</Properties>
</file>