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D8B3" w14:textId="77777777" w:rsidR="00170D1B" w:rsidRPr="00843F3A" w:rsidRDefault="00170D1B" w:rsidP="00170D1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24"/>
          <w:sz w:val="28"/>
          <w:szCs w:val="36"/>
          <w:lang w:val="az-Latn-AZ"/>
        </w:rPr>
      </w:pPr>
      <w:bookmarkStart w:id="0" w:name="_GoBack"/>
      <w:bookmarkEnd w:id="0"/>
      <w:r w:rsidRPr="00843F3A">
        <w:rPr>
          <w:rFonts w:ascii="Times New Roman" w:hAnsi="Times New Roman" w:cs="Times New Roman"/>
          <w:b/>
          <w:color w:val="000000" w:themeColor="text1"/>
          <w:kern w:val="24"/>
          <w:sz w:val="28"/>
          <w:szCs w:val="36"/>
          <w:lang w:val="az-Latn-AZ"/>
        </w:rPr>
        <w:t>EPNS teaching courses December 19-20, 2019</w:t>
      </w:r>
    </w:p>
    <w:p w14:paraId="0F26254F" w14:textId="77777777" w:rsidR="00170D1B" w:rsidRPr="00843F3A" w:rsidRDefault="00170D1B" w:rsidP="00170D1B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9"/>
        <w:gridCol w:w="7291"/>
      </w:tblGrid>
      <w:tr w:rsidR="00170D1B" w:rsidRPr="00843F3A" w14:paraId="0ADC8854" w14:textId="77777777" w:rsidTr="00C6146F">
        <w:tc>
          <w:tcPr>
            <w:tcW w:w="7393" w:type="dxa"/>
          </w:tcPr>
          <w:p w14:paraId="45720D92" w14:textId="77777777" w:rsidR="00170D1B" w:rsidRPr="00453392" w:rsidRDefault="00170D1B" w:rsidP="00C614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19, 2019</w:t>
            </w:r>
          </w:p>
        </w:tc>
        <w:tc>
          <w:tcPr>
            <w:tcW w:w="7393" w:type="dxa"/>
          </w:tcPr>
          <w:p w14:paraId="437F6F45" w14:textId="77777777" w:rsidR="00170D1B" w:rsidRPr="00453392" w:rsidRDefault="00170D1B" w:rsidP="00C614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20, 2019</w:t>
            </w:r>
          </w:p>
        </w:tc>
      </w:tr>
      <w:tr w:rsidR="00170D1B" w:rsidRPr="00453392" w14:paraId="5BC93EDA" w14:textId="77777777" w:rsidTr="00C6146F">
        <w:trPr>
          <w:trHeight w:val="5662"/>
        </w:trPr>
        <w:tc>
          <w:tcPr>
            <w:tcW w:w="7393" w:type="dxa"/>
          </w:tcPr>
          <w:p w14:paraId="4966C553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08:00-09:00 Registration</w:t>
            </w:r>
          </w:p>
          <w:p w14:paraId="06ACCD95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2E578B19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09:00-09:30 Opening ceremony</w:t>
            </w:r>
          </w:p>
          <w:p w14:paraId="6F7FF9DF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1BA1DE45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09:30-10:30 Lecture 1: Infantile Spasms – </w:t>
            </w:r>
            <w:proofErr w:type="spellStart"/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aetiology</w:t>
            </w:r>
            <w:proofErr w:type="spellEnd"/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 treatment, outcome (Prof. Finbar O'Callaghan)</w:t>
            </w:r>
          </w:p>
          <w:p w14:paraId="2BD8B317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335B51C6" w14:textId="77777777" w:rsidR="00170D1B" w:rsidRPr="00453392" w:rsidRDefault="00170D1B" w:rsidP="00C6146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az-Latn-AZ"/>
              </w:rPr>
            </w:pPr>
            <w:r w:rsidRPr="00453392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az-Latn-AZ"/>
              </w:rPr>
              <w:t>10:30-11:00 coffee break</w:t>
            </w:r>
          </w:p>
          <w:p w14:paraId="515CD94B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7208ED35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11:00-12:00 Lecture 2: </w:t>
            </w:r>
            <w:proofErr w:type="spellStart"/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mTORopathies</w:t>
            </w:r>
            <w:proofErr w:type="spellEnd"/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and epilepsy (Prof. Finbar O'Callaghan). </w:t>
            </w:r>
          </w:p>
          <w:p w14:paraId="5B80F7B9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7DAC5C94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12:00-13:00 Lecture 3:  Ketogenic diet treatment in children with refractory epilepsy (Dr Naila Ismayilova)</w:t>
            </w:r>
          </w:p>
          <w:p w14:paraId="58689AF1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400CEF16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13:00-14:00 Lunch</w:t>
            </w:r>
          </w:p>
          <w:p w14:paraId="4B3CE92C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7ACA1014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14:00-15:00 Lecture 1- Genetics of movement disorders in children (Dr Jean-Pierre Lin)</w:t>
            </w:r>
          </w:p>
          <w:p w14:paraId="34D7B9F7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53060562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15:00-16:00 Lecture 2 - General principals of management of movement disorders (Dr Jean-Pierre Lin)</w:t>
            </w:r>
          </w:p>
          <w:p w14:paraId="29095379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65D41EBF" w14:textId="77777777" w:rsidR="00170D1B" w:rsidRPr="00453392" w:rsidRDefault="00170D1B" w:rsidP="00C6146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az-Latn-AZ"/>
              </w:rPr>
            </w:pPr>
            <w:r w:rsidRPr="00453392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az-Latn-AZ"/>
              </w:rPr>
              <w:t>16:00-16:30 coffee break</w:t>
            </w:r>
          </w:p>
          <w:p w14:paraId="15AC84C5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166E24F4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16:30-17:30 Lecture 3: Neuromodulation in movement disorders (Dr Jean-Pierre Lin)</w:t>
            </w:r>
          </w:p>
        </w:tc>
        <w:tc>
          <w:tcPr>
            <w:tcW w:w="7393" w:type="dxa"/>
          </w:tcPr>
          <w:p w14:paraId="1A8C5EA3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Workshops (with video clips, photos and UK case discussions)</w:t>
            </w:r>
          </w:p>
          <w:p w14:paraId="16175D52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1963DEEB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09:00-10:00 Workshop 1: Focal epilepsies (Prof. Finbar O'Callaghan)</w:t>
            </w:r>
          </w:p>
          <w:p w14:paraId="276BA5D4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14:paraId="67C5824A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10:00-11:00 Workshop 2: Stroke and epilepsy (Prof. Finbar O'Callaghan)</w:t>
            </w:r>
          </w:p>
          <w:p w14:paraId="1F244DA4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14:paraId="4EC3509D" w14:textId="77777777" w:rsidR="00170D1B" w:rsidRPr="00453392" w:rsidRDefault="00170D1B" w:rsidP="00C6146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az-Latn-AZ"/>
              </w:rPr>
            </w:pPr>
            <w:r w:rsidRPr="00453392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az-Latn-AZ"/>
              </w:rPr>
              <w:t>11:00-11:30 coffee break</w:t>
            </w:r>
          </w:p>
          <w:p w14:paraId="35F86E2D" w14:textId="77777777" w:rsidR="00170D1B" w:rsidRPr="00453392" w:rsidRDefault="00170D1B" w:rsidP="00C6146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az-Latn-AZ"/>
              </w:rPr>
            </w:pPr>
          </w:p>
          <w:p w14:paraId="16A797B5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11:30-12:30 Workshop 3: Epilepsies of infancy (Prof. Finbar O'Callaghan)</w:t>
            </w:r>
          </w:p>
          <w:p w14:paraId="3673A8B0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0E1B28AE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12:30-13:30 Workshop 4: Neuroinflammatory disorders </w:t>
            </w: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(Dr Jean-Pierre Lin)</w:t>
            </w:r>
          </w:p>
          <w:p w14:paraId="42F44C4A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311F8BC0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az-Latn-AZ"/>
              </w:rPr>
              <w:t>13:30-14:30</w:t>
            </w:r>
            <w:r w:rsidRPr="004533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Lunch</w:t>
            </w:r>
          </w:p>
          <w:p w14:paraId="22410890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33F23E8D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14:30-15:30 Workshop 5: Neurological gait disorders (video clips, photos, case discussions) - </w:t>
            </w: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(Dr Jean-Pierre Lin)</w:t>
            </w:r>
          </w:p>
          <w:p w14:paraId="6F567093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6229B0EF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15:30-16:30 Workshop 6: Neuroencephalopathies </w:t>
            </w:r>
            <w:r w:rsidRPr="004533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(Dr Jean-Pierre Lin)</w:t>
            </w:r>
          </w:p>
          <w:p w14:paraId="7475B2A3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14:paraId="6253140B" w14:textId="77777777" w:rsidR="00170D1B" w:rsidRPr="00453392" w:rsidRDefault="00170D1B" w:rsidP="00C6146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az-Latn-AZ"/>
              </w:rPr>
            </w:pPr>
            <w:r w:rsidRPr="00453392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az-Latn-AZ"/>
              </w:rPr>
              <w:t>16:30-17:00 coffee break</w:t>
            </w:r>
          </w:p>
          <w:p w14:paraId="2834DB84" w14:textId="77777777" w:rsidR="00170D1B" w:rsidRPr="00453392" w:rsidRDefault="00170D1B" w:rsidP="00C6146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az-Latn-AZ"/>
              </w:rPr>
            </w:pPr>
          </w:p>
          <w:p w14:paraId="0ED6118D" w14:textId="77777777" w:rsidR="00170D1B" w:rsidRPr="00453392" w:rsidRDefault="00170D1B" w:rsidP="00C61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17:00-17:20 Final EPNS presentation (Dr Naila Ismayilova)</w:t>
            </w:r>
          </w:p>
          <w:p w14:paraId="456C0359" w14:textId="77777777" w:rsidR="00170D1B" w:rsidRPr="00453392" w:rsidRDefault="00170D1B" w:rsidP="00C614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7D2303" w14:textId="77777777" w:rsidR="00170D1B" w:rsidRPr="00843F3A" w:rsidRDefault="00170D1B" w:rsidP="00170D1B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25C72595" w14:textId="77777777" w:rsidR="00F876B5" w:rsidRPr="00170D1B" w:rsidRDefault="00F876B5">
      <w:pPr>
        <w:rPr>
          <w:lang w:val="en-US"/>
        </w:rPr>
      </w:pPr>
    </w:p>
    <w:sectPr w:rsidR="00F876B5" w:rsidRPr="00170D1B" w:rsidSect="00930EFD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C258" w14:textId="77777777" w:rsidR="00213BC9" w:rsidRDefault="00213BC9">
      <w:pPr>
        <w:spacing w:after="0" w:line="240" w:lineRule="auto"/>
      </w:pPr>
      <w:r>
        <w:separator/>
      </w:r>
    </w:p>
  </w:endnote>
  <w:endnote w:type="continuationSeparator" w:id="0">
    <w:p w14:paraId="5D02D486" w14:textId="77777777" w:rsidR="00213BC9" w:rsidRDefault="0021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357886"/>
      <w:docPartObj>
        <w:docPartGallery w:val="Page Numbers (Bottom of Page)"/>
        <w:docPartUnique/>
      </w:docPartObj>
    </w:sdtPr>
    <w:sdtEndPr/>
    <w:sdtContent>
      <w:p w14:paraId="470CBBA9" w14:textId="77777777" w:rsidR="00513FD3" w:rsidRDefault="00170D1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82B6A66" wp14:editId="149D9D8E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5008F" w14:textId="77777777" w:rsidR="00513FD3" w:rsidRDefault="00170D1B">
                                <w:pPr>
                                  <w:pStyle w:val="NoSpacing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2B6A66" id="Группа 1" o:spid="_x0000_s1026" style="position:absolute;margin-left:20.05pt;margin-top:0;width:71.2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jUmSAQAAM8MAAAOAAAAZHJzL2Uyb0RvYy54bWy8V+1u2zYU/T9g70Dov6IP05YlxClSf2QD&#10;sq5Yu/2nJeoDk0iNlCOnw4ABfYS9yN5gr9C+0S5JSZadpOvcZQ4gkyZF3Xvuuecoly/2VYnuqJAF&#10;ZwvLu3AtRFnMk4JlC+vHtxt7biHZEJaQkjO6sO6ptF5cff3VZVtH1Oc5LxMqEBzCZNTWCytvmjpy&#10;HBnntCLygteUwWLKRUUamIrMSQRp4fSqdHzXnTktF0kteEylhF9XZtG60uenKY2b79NU0gaVCwti&#10;a/RV6OtWXZ2rSxJlgtR5EXdhkDOiqEjB4KHDUSvSELQTxYOjqiIWXPK0uYh55fA0LWKqc4BsPPck&#10;mxvBd7XOJYvarB5gAmhPcDr72PjV3WuBigRqZyFGKijRhz8+/v7x/Ye/4O9P5CmE2jqLYOONqN/U&#10;r4VJE4a3PP5ZwrJzuq7mmdmMtu13PIFTya7hGqF9Kip1BOSO9roQ90Mh6L5BMfwYungeTC0Uw5IX&#10;uj6edZWKcyinus2bWEgtetibmiLG+bq728N+d68fhjO16pDIPFaH2oVm8tKTIcUOC7/HQlcA+c8C&#10;AkrLov5JAT+Co88LT3CXco8JZAoEVogEuigkGsCw5waNaX/PCAvfgw483PUkEtB+8sAw+WUMe5OT&#10;mmriSkWcDlUI0jDsB2hLwrKSoolBVu/quSUNsRDjyxx20WsheJtTkkBQOnMo4ugGNZFAy39k2iwA&#10;JAC+AaUeWTwNHoWIRLWQzQ3lFVKDhSUgbl0scncrG8OrfouqoeRlkWyKstQTkW2XpUB3BKRnusFh&#10;cN1R8WhbyVALhJ8CZc89oioa0NCyqBbW3FUf9RwSKcjWLNHjhhSlGQMBSqZ71sCmqC+jLU/uAULB&#10;jUCCoMMg5+KdhVoQx4Ulf9kRQS1UfsugDKGHgWqo0ROAz4eJGK9sxyuExXDUwmosZIbLxijwrhZF&#10;lsOTTAswfg0ikRYa2UNUXbBATxPrs/MU9zxV4WgqIzzi6ZIZDYz3rNPAgap689v7GvTuiKnmlk8z&#10;VcvBNz0WnTo+6Oyes8EM9Fq1tS720NUPKCsbQRTGS84YsJcLA/UTBGZcsVcz5j/gJbhXR79PUpFE&#10;kBT0k+KsSk/b5q+hG67n6zm2sT9b29hdrezrzRLbs40XTFeT1XK58n5TLePhKC+ShDIVem/hHv48&#10;AeteJoz5DiY+wOAcn66NBELsv3XQWo2UAI07SWmDKrcm7cF0/icCg/udCq02SRURyPFzCy12IYBj&#10;c+5p67kTcAHFW38OuxRMvTU/oO75arvRn8fVVrFsVF8thk8w0POx+9IP7c1sHth4g6d2GLhz2/XC&#10;l+HMxSFebY4ZeFsw+uUM/Ew/0Erfd/+RpfxLPxgaSIXfU7v/fozizX67h8odFPrEN5R7+AFYwmPW&#10;MdjGYBkwMHYBg94qtv3wfKvQXQdvzTqT7g1fvZaP5zAe/x9y9TcAAAD//wMAUEsDBBQABgAIAAAA&#10;IQCAjzEW3QAAAAUBAAAPAAAAZHJzL2Rvd25yZXYueG1sTI/BTsMwDIbvSHuHyJO4sXTVGFtpOgGC&#10;G2hi64Bj1nhNReOUJOvK25NxgYsl6//1+XO+GkzLenS+sSRgOkmAIVVWNVQLKLdPVwtgPkhSsrWE&#10;Ar7Rw6oYXeQyU/ZEr9hvQs0ihHwmBegQuoxzX2k00k9shxSzg3VGhri6misnTxFuWp4myZwb2VC8&#10;oGWHDxqrz83RCEhvdjP/+NGt7192X2/983upXV0KcTke7m6BBRzCXxnO+lEdiui0t0dSnrUC4iPh&#10;d56zWXoNbB/By+UceJHz//bFDwAAAP//AwBQSwECLQAUAAYACAAAACEAtoM4kv4AAADhAQAAEwAA&#10;AAAAAAAAAAAAAAAAAAAAW0NvbnRlbnRfVHlwZXNdLnhtbFBLAQItABQABgAIAAAAIQA4/SH/1gAA&#10;AJQBAAALAAAAAAAAAAAAAAAAAC8BAABfcmVscy8ucmVsc1BLAQItABQABgAIAAAAIQB/4jUmSAQA&#10;AM8MAAAOAAAAAAAAAAAAAAAAAC4CAABkcnMvZTJvRG9jLnhtbFBLAQItABQABgAIAAAAIQCAjzEW&#10;3QAAAAUBAAAPAAAAAAAAAAAAAAAAAKIGAABkcnMvZG93bnJldi54bWxQSwUGAAAAAAQABADzAAAA&#10;rAcAAAAA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o7xAAAANoAAAAPAAAAZHJzL2Rvd25yZXYueG1sRI9Ba8JA&#10;FITvBf/D8gRvdWNtRaOrFCEgeootqLdn9pkNZt+G7Kppf323UOhxmJlvmMWqs7W4U+srxwpGwwQE&#10;ceF0xaWCz4/seQrCB2SNtWNS8EUeVsve0wJT7R6c030fShEh7FNUYEJoUil9YciiH7qGOHoX11oM&#10;Ubal1C0+ItzW8iVJJtJixXHBYENrQ8V1f7MKtt+v04ncJYesyU2e7Y6H82k2VmrQ797nIAJ14T/8&#10;195oBW/weyXeALn8AQAA//8DAFBLAQItABQABgAIAAAAIQDb4fbL7gAAAIUBAAATAAAAAAAAAAAA&#10;AAAAAAAAAABbQ29udGVudF9UeXBlc10ueG1sUEsBAi0AFAAGAAgAAAAhAFr0LFu/AAAAFQEAAAsA&#10;AAAAAAAAAAAAAAAAHwEAAF9yZWxzLy5yZWxzUEsBAi0AFAAGAAgAAAAhAPYY6jvEAAAA2g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5B5008F" w14:textId="77777777" w:rsidR="00513FD3" w:rsidRDefault="00170D1B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F4F80" w14:textId="77777777" w:rsidR="00213BC9" w:rsidRDefault="00213BC9">
      <w:pPr>
        <w:spacing w:after="0" w:line="240" w:lineRule="auto"/>
      </w:pPr>
      <w:r>
        <w:separator/>
      </w:r>
    </w:p>
  </w:footnote>
  <w:footnote w:type="continuationSeparator" w:id="0">
    <w:p w14:paraId="3A04DAD5" w14:textId="77777777" w:rsidR="00213BC9" w:rsidRDefault="00213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B5"/>
    <w:rsid w:val="00170D1B"/>
    <w:rsid w:val="00213BC9"/>
    <w:rsid w:val="00C72704"/>
    <w:rsid w:val="00E65B40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D218F-0D1B-411F-B469-52DBD552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1B"/>
  </w:style>
  <w:style w:type="paragraph" w:styleId="NoSpacing">
    <w:name w:val="No Spacing"/>
    <w:link w:val="NoSpacingChar"/>
    <w:uiPriority w:val="1"/>
    <w:qFormat/>
    <w:rsid w:val="00170D1B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70D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97B54F4A594ABD1EF91695C19911" ma:contentTypeVersion="11" ma:contentTypeDescription="Create a new document." ma:contentTypeScope="" ma:versionID="da56c1d1536f89fbaea01b317d782ae5">
  <xsd:schema xmlns:xsd="http://www.w3.org/2001/XMLSchema" xmlns:xs="http://www.w3.org/2001/XMLSchema" xmlns:p="http://schemas.microsoft.com/office/2006/metadata/properties" xmlns:ns3="68367740-6c49-42ce-87c0-f6752d4b8e54" xmlns:ns4="e384fe99-c02a-48fb-a80f-f809a7b24c10" targetNamespace="http://schemas.microsoft.com/office/2006/metadata/properties" ma:root="true" ma:fieldsID="e6c737cc9d233d3c65a971045fbbdb8f" ns3:_="" ns4:_="">
    <xsd:import namespace="68367740-6c49-42ce-87c0-f6752d4b8e54"/>
    <xsd:import namespace="e384fe99-c02a-48fb-a80f-f809a7b24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7740-6c49-42ce-87c0-f6752d4b8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fe99-c02a-48fb-a80f-f809a7b24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7C9E0-70BB-4AA5-8BA0-C83F167E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7740-6c49-42ce-87c0-f6752d4b8e54"/>
    <ds:schemaRef ds:uri="e384fe99-c02a-48fb-a80f-f809a7b24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BB02B-9DB0-4D88-82F6-2560EA9FE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6515E-5918-40F9-9A17-AF52B608C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 Aliyev</dc:creator>
  <cp:keywords/>
  <dc:description/>
  <cp:lastModifiedBy>Sue Hargreaves</cp:lastModifiedBy>
  <cp:revision>2</cp:revision>
  <dcterms:created xsi:type="dcterms:W3CDTF">2019-11-07T14:49:00Z</dcterms:created>
  <dcterms:modified xsi:type="dcterms:W3CDTF">2019-11-07T14:49:00Z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0x010100408897B54F4A594ABD1EF91695C19911</vt:lpwstr>
  </property>
</Properties>
</file>